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C2738" w14:textId="12E32332" w:rsidR="002E3F91" w:rsidRDefault="00C90DAC" w:rsidP="00C90DAC">
      <w:pPr>
        <w:rPr>
          <w:b/>
          <w:szCs w:val="32"/>
        </w:rPr>
      </w:pPr>
      <w:r w:rsidRPr="00B320DC">
        <w:rPr>
          <w:b/>
          <w:sz w:val="28"/>
          <w:szCs w:val="28"/>
        </w:rPr>
        <w:t>SCIENCE Lesson/Learning Plan</w:t>
      </w:r>
      <w:r w:rsidR="004D7DC2">
        <w:rPr>
          <w:b/>
          <w:szCs w:val="32"/>
        </w:rPr>
        <w:t xml:space="preserve"> </w:t>
      </w:r>
      <w:r w:rsidR="004D7DC2">
        <w:rPr>
          <w:b/>
          <w:szCs w:val="32"/>
        </w:rPr>
        <w:tab/>
      </w:r>
      <w:r w:rsidR="004D7DC2">
        <w:rPr>
          <w:b/>
          <w:szCs w:val="32"/>
        </w:rPr>
        <w:tab/>
      </w:r>
      <w:r w:rsidR="004D7DC2">
        <w:rPr>
          <w:b/>
          <w:szCs w:val="32"/>
        </w:rPr>
        <w:tab/>
      </w:r>
      <w:r>
        <w:rPr>
          <w:b/>
          <w:szCs w:val="32"/>
        </w:rPr>
        <w:t>Week of____________________________</w:t>
      </w:r>
    </w:p>
    <w:p w14:paraId="018BDC65" w14:textId="77777777" w:rsidR="00A31BAA" w:rsidRPr="004D7DC2" w:rsidRDefault="00A31BAA" w:rsidP="00C90DAC">
      <w:pPr>
        <w:rPr>
          <w:b/>
          <w:sz w:val="20"/>
          <w:szCs w:val="20"/>
        </w:rPr>
      </w:pPr>
    </w:p>
    <w:p w14:paraId="3A8C96A7" w14:textId="4DDFE7E4" w:rsidR="00C90DAC" w:rsidRPr="004D7DC2" w:rsidRDefault="00C90DAC" w:rsidP="00C90DAC">
      <w:pPr>
        <w:rPr>
          <w:sz w:val="20"/>
          <w:szCs w:val="20"/>
        </w:rPr>
      </w:pPr>
      <w:r w:rsidRPr="004D7DC2">
        <w:rPr>
          <w:b/>
          <w:sz w:val="20"/>
          <w:szCs w:val="20"/>
        </w:rPr>
        <w:t>Topic:</w:t>
      </w:r>
      <w:r w:rsidRPr="004D7DC2">
        <w:rPr>
          <w:sz w:val="20"/>
          <w:szCs w:val="20"/>
        </w:rPr>
        <w:t xml:space="preserve"> </w:t>
      </w:r>
      <w:r w:rsidRPr="004D7DC2">
        <w:rPr>
          <w:b/>
          <w:sz w:val="20"/>
          <w:szCs w:val="20"/>
        </w:rPr>
        <w:t>________________________</w:t>
      </w:r>
      <w:proofErr w:type="gramStart"/>
      <w:r w:rsidRPr="004D7DC2">
        <w:rPr>
          <w:b/>
          <w:sz w:val="20"/>
          <w:szCs w:val="20"/>
        </w:rPr>
        <w:t>_  FOCUS</w:t>
      </w:r>
      <w:proofErr w:type="gramEnd"/>
      <w:r w:rsidRPr="004D7DC2">
        <w:rPr>
          <w:b/>
          <w:sz w:val="20"/>
          <w:szCs w:val="20"/>
        </w:rPr>
        <w:t xml:space="preserve">/INQUIRY QUESTION </w:t>
      </w:r>
      <w:r w:rsidRPr="004D7DC2">
        <w:rPr>
          <w:sz w:val="20"/>
          <w:szCs w:val="20"/>
        </w:rPr>
        <w:t>________</w:t>
      </w:r>
      <w:r w:rsidR="004D7DC2" w:rsidRPr="004D7DC2">
        <w:rPr>
          <w:sz w:val="20"/>
          <w:szCs w:val="20"/>
        </w:rPr>
        <w:t>_______________________________</w:t>
      </w:r>
      <w:r w:rsidRPr="004D7DC2">
        <w:rPr>
          <w:sz w:val="20"/>
          <w:szCs w:val="20"/>
        </w:rPr>
        <w:t>______</w:t>
      </w:r>
    </w:p>
    <w:p w14:paraId="3E7C47BB" w14:textId="77777777" w:rsidR="00C90DAC" w:rsidRPr="004D7DC2" w:rsidRDefault="00C90DAC" w:rsidP="00C90DAC">
      <w:pPr>
        <w:rPr>
          <w:b/>
          <w:sz w:val="20"/>
          <w:szCs w:val="20"/>
        </w:rPr>
      </w:pPr>
    </w:p>
    <w:p w14:paraId="4AF7667F" w14:textId="1D7F6E0E" w:rsidR="00C90DAC" w:rsidRPr="004D7DC2" w:rsidRDefault="00C90DAC" w:rsidP="00C90DAC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4D7DC2">
        <w:rPr>
          <w:rFonts w:cs="Arial"/>
          <w:b/>
          <w:sz w:val="20"/>
          <w:szCs w:val="20"/>
        </w:rPr>
        <w:t>ACADEMIC VOCABULARY</w:t>
      </w:r>
      <w:r w:rsidRPr="004D7DC2">
        <w:rPr>
          <w:rFonts w:cs="Arial"/>
          <w:sz w:val="20"/>
          <w:szCs w:val="20"/>
        </w:rPr>
        <w:t xml:space="preserve"> (CCSSR</w:t>
      </w:r>
      <w:r w:rsidR="00A31BAA" w:rsidRPr="004D7DC2">
        <w:rPr>
          <w:rFonts w:cs="Arial"/>
          <w:sz w:val="20"/>
          <w:szCs w:val="20"/>
        </w:rPr>
        <w:t>I4</w:t>
      </w:r>
      <w:r w:rsidRPr="004D7DC2">
        <w:rPr>
          <w:rFonts w:cs="Arial"/>
          <w:sz w:val="20"/>
          <w:szCs w:val="20"/>
        </w:rPr>
        <w:t>) ________________________________________________________________________________</w:t>
      </w:r>
    </w:p>
    <w:p w14:paraId="102404A9" w14:textId="77777777" w:rsidR="00C90DAC" w:rsidRPr="004D7DC2" w:rsidRDefault="00C90DAC" w:rsidP="00C90DAC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4D7DC2">
        <w:rPr>
          <w:rFonts w:cs="Arial"/>
          <w:sz w:val="20"/>
          <w:szCs w:val="20"/>
        </w:rPr>
        <w:t xml:space="preserve">NGSS </w:t>
      </w:r>
      <w:r w:rsidRPr="004D7DC2">
        <w:rPr>
          <w:rFonts w:cs="Arial"/>
          <w:b/>
          <w:sz w:val="20"/>
          <w:szCs w:val="20"/>
        </w:rPr>
        <w:t>Cross-Cutting Concept</w:t>
      </w:r>
      <w:r w:rsidRPr="004D7DC2">
        <w:rPr>
          <w:rFonts w:cs="Arial"/>
          <w:sz w:val="20"/>
          <w:szCs w:val="20"/>
        </w:rPr>
        <w:t>: __cause-effect; __structure and function; _ systems; __stability and change; __patterns  __ _________________</w:t>
      </w:r>
    </w:p>
    <w:p w14:paraId="50D377CC" w14:textId="77777777" w:rsidR="00C90DAC" w:rsidRPr="004D7DC2" w:rsidRDefault="00C90DAC" w:rsidP="00C90DAC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4D7DC2">
        <w:rPr>
          <w:rFonts w:cs="Arial"/>
          <w:sz w:val="20"/>
          <w:szCs w:val="20"/>
        </w:rPr>
        <w:t xml:space="preserve">NGSS </w:t>
      </w:r>
      <w:r w:rsidRPr="004D7DC2">
        <w:rPr>
          <w:rFonts w:cs="Arial"/>
          <w:b/>
          <w:sz w:val="20"/>
          <w:szCs w:val="20"/>
        </w:rPr>
        <w:t>Science Practice</w:t>
      </w:r>
      <w:r w:rsidRPr="004D7DC2">
        <w:rPr>
          <w:rFonts w:cs="Arial"/>
          <w:sz w:val="20"/>
          <w:szCs w:val="20"/>
        </w:rPr>
        <w:t>: __investigate __analyze/interpret data _ collect, communicate information __ ________________________</w:t>
      </w:r>
    </w:p>
    <w:p w14:paraId="5BA7B3FC" w14:textId="77777777" w:rsidR="00C90DAC" w:rsidRPr="004D7DC2" w:rsidRDefault="00C90DAC" w:rsidP="00C90DAC">
      <w:pPr>
        <w:rPr>
          <w:sz w:val="20"/>
          <w:szCs w:val="20"/>
          <w:u w:val="single"/>
        </w:rPr>
      </w:pPr>
      <w:r w:rsidRPr="004D7DC2">
        <w:rPr>
          <w:sz w:val="20"/>
          <w:szCs w:val="20"/>
        </w:rPr>
        <w:t xml:space="preserve">This week’s </w:t>
      </w:r>
      <w:r w:rsidRPr="004D7DC2">
        <w:rPr>
          <w:b/>
          <w:sz w:val="20"/>
          <w:szCs w:val="20"/>
        </w:rPr>
        <w:t>DEMONSTRATION OR EXPERIMENT</w:t>
      </w:r>
      <w:r w:rsidRPr="004D7DC2">
        <w:rPr>
          <w:sz w:val="20"/>
          <w:szCs w:val="20"/>
        </w:rPr>
        <w:t xml:space="preserve">: </w:t>
      </w:r>
      <w:r w:rsidRPr="004D7DC2">
        <w:rPr>
          <w:sz w:val="20"/>
          <w:szCs w:val="20"/>
          <w:u w:val="single"/>
        </w:rPr>
        <w:t>_________________________________________________________________________</w:t>
      </w:r>
    </w:p>
    <w:p w14:paraId="54E101A4" w14:textId="77777777" w:rsidR="00C90DAC" w:rsidRPr="004D7DC2" w:rsidRDefault="00C90DAC" w:rsidP="00C90DAC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4D7DC2">
        <w:rPr>
          <w:rFonts w:cs="Arial"/>
          <w:sz w:val="20"/>
          <w:szCs w:val="20"/>
        </w:rPr>
        <w:t xml:space="preserve">This week’s </w:t>
      </w:r>
      <w:r w:rsidRPr="004D7DC2">
        <w:rPr>
          <w:rFonts w:cs="Arial"/>
          <w:b/>
          <w:sz w:val="20"/>
          <w:szCs w:val="20"/>
        </w:rPr>
        <w:t>READING:</w:t>
      </w:r>
      <w:r w:rsidRPr="004D7DC2">
        <w:rPr>
          <w:rFonts w:cs="Arial"/>
          <w:sz w:val="20"/>
          <w:szCs w:val="20"/>
        </w:rPr>
        <w:t xml:space="preserve"> ________________________________________________________________</w:t>
      </w:r>
    </w:p>
    <w:p w14:paraId="0991C24B" w14:textId="47D0C7C3" w:rsidR="00C90DAC" w:rsidRPr="004D7DC2" w:rsidRDefault="00C90DAC" w:rsidP="00C90DAC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4D7DC2">
        <w:rPr>
          <w:rFonts w:cs="Arial"/>
          <w:sz w:val="20"/>
          <w:szCs w:val="20"/>
        </w:rPr>
        <w:t xml:space="preserve">Reading: Standards: </w:t>
      </w:r>
      <w:r w:rsidR="003C4A12" w:rsidRPr="004D7DC2">
        <w:rPr>
          <w:rFonts w:cs="Arial"/>
          <w:sz w:val="20"/>
          <w:szCs w:val="20"/>
        </w:rPr>
        <w:t>__</w:t>
      </w:r>
      <w:r w:rsidRPr="004D7DC2">
        <w:rPr>
          <w:rFonts w:cs="Arial"/>
          <w:sz w:val="20"/>
          <w:szCs w:val="20"/>
        </w:rPr>
        <w:t>Summarize; identify central idea, related ideas (CCSSR2); __Integrate information, ideas from different sources (CCSSR7); __evaluate claims (CCSSR8)</w:t>
      </w:r>
    </w:p>
    <w:p w14:paraId="5F3160DA" w14:textId="77777777" w:rsidR="00C90DAC" w:rsidRPr="00A236BD" w:rsidRDefault="00C90DAC" w:rsidP="00C90DAC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80" w:type="dxa"/>
          <w:right w:w="80" w:type="dxa"/>
        </w:tblCellMar>
        <w:tblLook w:val="00A0" w:firstRow="1" w:lastRow="0" w:firstColumn="1" w:lastColumn="0" w:noHBand="0" w:noVBand="0"/>
      </w:tblPr>
      <w:tblGrid>
        <w:gridCol w:w="2612"/>
        <w:gridCol w:w="2766"/>
        <w:gridCol w:w="2570"/>
        <w:gridCol w:w="3236"/>
        <w:gridCol w:w="2800"/>
      </w:tblGrid>
      <w:tr w:rsidR="00C90DAC" w:rsidRPr="003855E0" w14:paraId="2ABCD76F" w14:textId="77777777" w:rsidTr="00C90DAC">
        <w:trPr>
          <w:cantSplit/>
          <w:trHeight w:val="144"/>
          <w:jc w:val="center"/>
        </w:trPr>
        <w:tc>
          <w:tcPr>
            <w:tcW w:w="934" w:type="pct"/>
          </w:tcPr>
          <w:p w14:paraId="045D64F7" w14:textId="5A18F3DD" w:rsidR="00C90DAC" w:rsidRPr="003855E0" w:rsidRDefault="00C90DAC" w:rsidP="00C90DAC">
            <w:pPr>
              <w:rPr>
                <w:rFonts w:ascii="Arial Bold" w:hAnsi="Arial Bold"/>
                <w:i/>
                <w:sz w:val="18"/>
                <w:szCs w:val="18"/>
              </w:rPr>
            </w:pPr>
            <w:r w:rsidRPr="003855E0">
              <w:rPr>
                <w:rFonts w:ascii="Arial Bold" w:hAnsi="Arial Bold"/>
                <w:i/>
                <w:sz w:val="18"/>
                <w:szCs w:val="18"/>
              </w:rPr>
              <w:t xml:space="preserve">Preview, Model, Interest </w:t>
            </w:r>
          </w:p>
        </w:tc>
        <w:tc>
          <w:tcPr>
            <w:tcW w:w="989" w:type="pct"/>
          </w:tcPr>
          <w:p w14:paraId="0DF6FC13" w14:textId="46D6FAAA" w:rsidR="00C90DAC" w:rsidRPr="003855E0" w:rsidRDefault="00C90DAC" w:rsidP="00C90DAC">
            <w:pPr>
              <w:rPr>
                <w:rFonts w:ascii="Arial Bold" w:hAnsi="Arial Bold"/>
                <w:i/>
                <w:sz w:val="18"/>
                <w:szCs w:val="18"/>
              </w:rPr>
            </w:pPr>
            <w:r w:rsidRPr="003855E0">
              <w:rPr>
                <w:rFonts w:ascii="Arial Bold" w:hAnsi="Arial Bold"/>
                <w:i/>
                <w:sz w:val="18"/>
                <w:szCs w:val="18"/>
              </w:rPr>
              <w:t xml:space="preserve"> Model and Guide</w:t>
            </w:r>
          </w:p>
        </w:tc>
        <w:tc>
          <w:tcPr>
            <w:tcW w:w="919" w:type="pct"/>
          </w:tcPr>
          <w:p w14:paraId="57311C0C" w14:textId="405B1B2F" w:rsidR="00C90DAC" w:rsidRPr="003855E0" w:rsidRDefault="00C90DAC" w:rsidP="00C90DAC">
            <w:pPr>
              <w:rPr>
                <w:rFonts w:ascii="Arial Bold" w:hAnsi="Arial Bold"/>
                <w:i/>
                <w:sz w:val="18"/>
                <w:szCs w:val="18"/>
              </w:rPr>
            </w:pPr>
            <w:r w:rsidRPr="003855E0">
              <w:rPr>
                <w:rFonts w:ascii="Arial Bold" w:hAnsi="Arial Bold"/>
                <w:i/>
                <w:sz w:val="18"/>
                <w:szCs w:val="18"/>
              </w:rPr>
              <w:t>Go Deeper</w:t>
            </w:r>
          </w:p>
        </w:tc>
        <w:tc>
          <w:tcPr>
            <w:tcW w:w="1157" w:type="pct"/>
          </w:tcPr>
          <w:p w14:paraId="120DEC94" w14:textId="022EA23C" w:rsidR="00C90DAC" w:rsidRPr="003855E0" w:rsidRDefault="00C90DAC" w:rsidP="00C90DAC">
            <w:pPr>
              <w:rPr>
                <w:rFonts w:ascii="Arial Bold" w:hAnsi="Arial Bold"/>
                <w:i/>
                <w:sz w:val="18"/>
                <w:szCs w:val="18"/>
              </w:rPr>
            </w:pPr>
            <w:r w:rsidRPr="003855E0">
              <w:rPr>
                <w:rFonts w:ascii="Arial Bold" w:hAnsi="Arial Bold"/>
                <w:i/>
                <w:sz w:val="18"/>
                <w:szCs w:val="18"/>
              </w:rPr>
              <w:t>Assess and Clarify</w:t>
            </w:r>
          </w:p>
        </w:tc>
        <w:tc>
          <w:tcPr>
            <w:tcW w:w="1001" w:type="pct"/>
          </w:tcPr>
          <w:p w14:paraId="3B3992AD" w14:textId="2BFFF368" w:rsidR="00C90DAC" w:rsidRPr="003855E0" w:rsidRDefault="00C90DAC" w:rsidP="002A1A68">
            <w:pPr>
              <w:rPr>
                <w:rFonts w:ascii="Arial Bold" w:hAnsi="Arial Bold"/>
                <w:i/>
                <w:sz w:val="18"/>
                <w:szCs w:val="18"/>
              </w:rPr>
            </w:pPr>
            <w:r w:rsidRPr="003855E0">
              <w:rPr>
                <w:rFonts w:ascii="Arial Bold" w:hAnsi="Arial Bold"/>
                <w:i/>
                <w:sz w:val="18"/>
                <w:szCs w:val="18"/>
              </w:rPr>
              <w:t xml:space="preserve">F Fix and </w:t>
            </w:r>
            <w:r w:rsidR="002A1A68">
              <w:rPr>
                <w:rFonts w:ascii="Arial Bold" w:hAnsi="Arial Bold"/>
                <w:i/>
                <w:sz w:val="18"/>
                <w:szCs w:val="18"/>
              </w:rPr>
              <w:t>Finish UP</w:t>
            </w:r>
          </w:p>
        </w:tc>
      </w:tr>
      <w:tr w:rsidR="00ED4120" w14:paraId="1B772E3E" w14:textId="77777777" w:rsidTr="00C90DAC">
        <w:trPr>
          <w:cantSplit/>
          <w:trHeight w:val="1720"/>
          <w:jc w:val="center"/>
        </w:trPr>
        <w:tc>
          <w:tcPr>
            <w:tcW w:w="934" w:type="pct"/>
          </w:tcPr>
          <w:p w14:paraId="32A4C3EA" w14:textId="77777777" w:rsidR="00ED4120" w:rsidRPr="00322EC4" w:rsidRDefault="00ED4120" w:rsidP="00ED4120">
            <w:pPr>
              <w:rPr>
                <w:i/>
                <w:sz w:val="20"/>
                <w:szCs w:val="20"/>
              </w:rPr>
            </w:pPr>
            <w:r w:rsidRPr="00322EC4">
              <w:rPr>
                <w:i/>
                <w:sz w:val="20"/>
                <w:szCs w:val="20"/>
              </w:rPr>
              <w:t xml:space="preserve">T: I DO </w:t>
            </w:r>
          </w:p>
          <w:p w14:paraId="75FCA9F1" w14:textId="77777777" w:rsidR="00ED4120" w:rsidRDefault="00ED4120" w:rsidP="00ED4120">
            <w:pPr>
              <w:rPr>
                <w:sz w:val="20"/>
                <w:szCs w:val="20"/>
              </w:rPr>
            </w:pPr>
          </w:p>
          <w:p w14:paraId="79107CC1" w14:textId="77777777" w:rsidR="00ED4120" w:rsidRDefault="00ED4120" w:rsidP="00ED4120">
            <w:pPr>
              <w:rPr>
                <w:sz w:val="20"/>
                <w:szCs w:val="20"/>
              </w:rPr>
            </w:pPr>
          </w:p>
          <w:p w14:paraId="3620D753" w14:textId="77777777" w:rsidR="00891BA8" w:rsidRDefault="00891BA8" w:rsidP="00ED4120">
            <w:pPr>
              <w:rPr>
                <w:sz w:val="20"/>
                <w:szCs w:val="20"/>
              </w:rPr>
            </w:pPr>
          </w:p>
          <w:p w14:paraId="088F0236" w14:textId="77777777" w:rsidR="00ED4120" w:rsidRDefault="00ED4120" w:rsidP="00ED4120">
            <w:pPr>
              <w:rPr>
                <w:sz w:val="20"/>
                <w:szCs w:val="20"/>
              </w:rPr>
            </w:pPr>
          </w:p>
          <w:p w14:paraId="71547C19" w14:textId="77777777" w:rsidR="00ED4120" w:rsidRPr="00322EC4" w:rsidRDefault="00ED4120" w:rsidP="00ED4120">
            <w:pPr>
              <w:rPr>
                <w:sz w:val="20"/>
                <w:szCs w:val="20"/>
              </w:rPr>
            </w:pPr>
          </w:p>
          <w:p w14:paraId="5129CAE9" w14:textId="77777777" w:rsidR="00ED4120" w:rsidRPr="00322EC4" w:rsidRDefault="00ED4120" w:rsidP="00ED4120">
            <w:pPr>
              <w:rPr>
                <w:sz w:val="20"/>
                <w:szCs w:val="20"/>
              </w:rPr>
            </w:pPr>
            <w:r w:rsidRPr="00322EC4">
              <w:rPr>
                <w:i/>
                <w:sz w:val="20"/>
                <w:szCs w:val="20"/>
              </w:rPr>
              <w:t xml:space="preserve">WE DO: </w:t>
            </w:r>
          </w:p>
          <w:p w14:paraId="4B5A21FD" w14:textId="77777777" w:rsidR="00ED4120" w:rsidRDefault="00ED4120" w:rsidP="00ED4120">
            <w:pPr>
              <w:rPr>
                <w:sz w:val="20"/>
                <w:szCs w:val="20"/>
              </w:rPr>
            </w:pPr>
          </w:p>
          <w:p w14:paraId="5BD6BC7A" w14:textId="77777777" w:rsidR="00ED4120" w:rsidRDefault="00ED4120" w:rsidP="00ED4120">
            <w:pPr>
              <w:rPr>
                <w:sz w:val="20"/>
                <w:szCs w:val="20"/>
              </w:rPr>
            </w:pPr>
          </w:p>
          <w:p w14:paraId="58097ECB" w14:textId="77777777" w:rsidR="00ED4120" w:rsidRDefault="00ED4120" w:rsidP="00ED4120">
            <w:pPr>
              <w:rPr>
                <w:sz w:val="20"/>
                <w:szCs w:val="20"/>
              </w:rPr>
            </w:pPr>
          </w:p>
          <w:p w14:paraId="7F520FDA" w14:textId="77777777" w:rsidR="00ED4120" w:rsidRDefault="00ED4120" w:rsidP="00ED4120">
            <w:pPr>
              <w:rPr>
                <w:sz w:val="20"/>
                <w:szCs w:val="20"/>
              </w:rPr>
            </w:pPr>
          </w:p>
          <w:p w14:paraId="0A3723CC" w14:textId="77777777" w:rsidR="00ED4120" w:rsidRPr="00322EC4" w:rsidRDefault="00ED4120" w:rsidP="00ED4120">
            <w:pPr>
              <w:rPr>
                <w:sz w:val="20"/>
                <w:szCs w:val="20"/>
              </w:rPr>
            </w:pPr>
          </w:p>
          <w:p w14:paraId="0064F77F" w14:textId="77777777" w:rsidR="00ED4120" w:rsidRDefault="00ED4120" w:rsidP="00ED4120">
            <w:pPr>
              <w:rPr>
                <w:i/>
                <w:sz w:val="20"/>
                <w:szCs w:val="20"/>
              </w:rPr>
            </w:pPr>
            <w:r w:rsidRPr="00322EC4">
              <w:rPr>
                <w:sz w:val="20"/>
                <w:szCs w:val="20"/>
              </w:rPr>
              <w:t xml:space="preserve">S: </w:t>
            </w:r>
            <w:r w:rsidRPr="00322EC4">
              <w:rPr>
                <w:i/>
                <w:sz w:val="20"/>
                <w:szCs w:val="20"/>
              </w:rPr>
              <w:t>YOU DO</w:t>
            </w:r>
          </w:p>
          <w:p w14:paraId="3C7760F5" w14:textId="77777777" w:rsidR="00ED4120" w:rsidRDefault="00ED4120" w:rsidP="00ED412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Collaboratively:</w:t>
            </w:r>
          </w:p>
          <w:p w14:paraId="4ACF7C15" w14:textId="77777777" w:rsidR="00ED4120" w:rsidRDefault="00ED4120" w:rsidP="00ED4120">
            <w:pPr>
              <w:rPr>
                <w:i/>
                <w:sz w:val="20"/>
                <w:szCs w:val="20"/>
              </w:rPr>
            </w:pPr>
          </w:p>
          <w:p w14:paraId="14D81B22" w14:textId="77777777" w:rsidR="00ED4120" w:rsidRDefault="00ED4120" w:rsidP="00ED4120">
            <w:pPr>
              <w:rPr>
                <w:i/>
                <w:sz w:val="20"/>
                <w:szCs w:val="20"/>
              </w:rPr>
            </w:pPr>
          </w:p>
          <w:p w14:paraId="4195913D" w14:textId="77777777" w:rsidR="00ED4120" w:rsidRDefault="00ED4120" w:rsidP="00ED4120">
            <w:pPr>
              <w:rPr>
                <w:i/>
                <w:sz w:val="20"/>
                <w:szCs w:val="20"/>
              </w:rPr>
            </w:pPr>
          </w:p>
          <w:p w14:paraId="21F1993E" w14:textId="77777777" w:rsidR="00ED4120" w:rsidRDefault="00ED4120" w:rsidP="00ED4120">
            <w:pPr>
              <w:rPr>
                <w:i/>
                <w:sz w:val="20"/>
                <w:szCs w:val="20"/>
              </w:rPr>
            </w:pPr>
          </w:p>
          <w:p w14:paraId="4C90AF52" w14:textId="77777777" w:rsidR="00ED4120" w:rsidRDefault="00ED4120" w:rsidP="00ED4120">
            <w:pPr>
              <w:rPr>
                <w:i/>
                <w:sz w:val="20"/>
                <w:szCs w:val="20"/>
              </w:rPr>
            </w:pPr>
          </w:p>
          <w:p w14:paraId="65A2C7C9" w14:textId="77777777" w:rsidR="00ED4120" w:rsidRDefault="00ED4120" w:rsidP="00ED412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Independently: (assessment)</w:t>
            </w:r>
          </w:p>
          <w:p w14:paraId="30D7528C" w14:textId="77777777" w:rsidR="00ED4120" w:rsidRPr="00322EC4" w:rsidRDefault="00ED4120" w:rsidP="00ED4120">
            <w:pPr>
              <w:ind w:left="235" w:hanging="270"/>
              <w:rPr>
                <w:sz w:val="20"/>
                <w:szCs w:val="20"/>
              </w:rPr>
            </w:pPr>
          </w:p>
          <w:p w14:paraId="4F86873F" w14:textId="77777777" w:rsidR="00ED4120" w:rsidRDefault="00ED4120" w:rsidP="00ED4120">
            <w:pPr>
              <w:rPr>
                <w:sz w:val="20"/>
                <w:szCs w:val="20"/>
              </w:rPr>
            </w:pPr>
          </w:p>
          <w:p w14:paraId="24F15E79" w14:textId="77777777" w:rsidR="00891BA8" w:rsidRPr="00322EC4" w:rsidRDefault="00891BA8" w:rsidP="00ED4120">
            <w:pPr>
              <w:rPr>
                <w:sz w:val="20"/>
                <w:szCs w:val="20"/>
              </w:rPr>
            </w:pPr>
          </w:p>
          <w:p w14:paraId="65752F28" w14:textId="44C0C726" w:rsidR="00ED4120" w:rsidRDefault="00ED4120" w:rsidP="00C90DAC">
            <w:pPr>
              <w:rPr>
                <w:sz w:val="18"/>
              </w:rPr>
            </w:pPr>
          </w:p>
        </w:tc>
        <w:tc>
          <w:tcPr>
            <w:tcW w:w="989" w:type="pct"/>
          </w:tcPr>
          <w:p w14:paraId="3C26D6A4" w14:textId="77777777" w:rsidR="00ED4120" w:rsidRPr="00322EC4" w:rsidRDefault="00ED4120" w:rsidP="00ED4120">
            <w:pPr>
              <w:rPr>
                <w:i/>
                <w:sz w:val="20"/>
                <w:szCs w:val="20"/>
              </w:rPr>
            </w:pPr>
            <w:r w:rsidRPr="00322EC4">
              <w:rPr>
                <w:i/>
                <w:sz w:val="20"/>
                <w:szCs w:val="20"/>
              </w:rPr>
              <w:t xml:space="preserve">T: I DO </w:t>
            </w:r>
          </w:p>
          <w:p w14:paraId="39051DA2" w14:textId="77777777" w:rsidR="00ED4120" w:rsidRDefault="00ED4120" w:rsidP="00ED4120">
            <w:pPr>
              <w:rPr>
                <w:sz w:val="20"/>
                <w:szCs w:val="20"/>
              </w:rPr>
            </w:pPr>
          </w:p>
          <w:p w14:paraId="144E9158" w14:textId="77777777" w:rsidR="00ED4120" w:rsidRDefault="00ED4120" w:rsidP="00ED4120">
            <w:pPr>
              <w:rPr>
                <w:sz w:val="20"/>
                <w:szCs w:val="20"/>
              </w:rPr>
            </w:pPr>
          </w:p>
          <w:p w14:paraId="252A8701" w14:textId="77777777" w:rsidR="00ED4120" w:rsidRDefault="00ED4120" w:rsidP="00ED4120">
            <w:pPr>
              <w:rPr>
                <w:sz w:val="20"/>
                <w:szCs w:val="20"/>
              </w:rPr>
            </w:pPr>
          </w:p>
          <w:p w14:paraId="6B8A0761" w14:textId="77777777" w:rsidR="00ED4120" w:rsidRDefault="00ED4120" w:rsidP="00ED4120">
            <w:pPr>
              <w:rPr>
                <w:sz w:val="20"/>
                <w:szCs w:val="20"/>
              </w:rPr>
            </w:pPr>
          </w:p>
          <w:p w14:paraId="7A22D054" w14:textId="77777777" w:rsidR="004D7DC2" w:rsidRPr="00322EC4" w:rsidRDefault="004D7DC2" w:rsidP="00ED4120">
            <w:pPr>
              <w:rPr>
                <w:sz w:val="20"/>
                <w:szCs w:val="20"/>
              </w:rPr>
            </w:pPr>
          </w:p>
          <w:p w14:paraId="1741A45B" w14:textId="249F145D" w:rsidR="00ED4120" w:rsidRDefault="00ED4120" w:rsidP="00ED4120">
            <w:pPr>
              <w:rPr>
                <w:sz w:val="20"/>
                <w:szCs w:val="20"/>
              </w:rPr>
            </w:pPr>
            <w:r w:rsidRPr="00322EC4">
              <w:rPr>
                <w:i/>
                <w:sz w:val="20"/>
                <w:szCs w:val="20"/>
              </w:rPr>
              <w:t xml:space="preserve">WE DO: </w:t>
            </w:r>
          </w:p>
          <w:p w14:paraId="4C4AF925" w14:textId="77777777" w:rsidR="00ED4120" w:rsidRDefault="00ED4120" w:rsidP="00ED4120">
            <w:pPr>
              <w:rPr>
                <w:sz w:val="20"/>
                <w:szCs w:val="20"/>
              </w:rPr>
            </w:pPr>
          </w:p>
          <w:p w14:paraId="7344E238" w14:textId="77777777" w:rsidR="00ED4120" w:rsidRDefault="00ED4120" w:rsidP="00ED4120">
            <w:pPr>
              <w:rPr>
                <w:sz w:val="20"/>
                <w:szCs w:val="20"/>
              </w:rPr>
            </w:pPr>
          </w:p>
          <w:p w14:paraId="34A7801F" w14:textId="77777777" w:rsidR="00ED4120" w:rsidRDefault="00ED4120" w:rsidP="00ED4120">
            <w:pPr>
              <w:rPr>
                <w:sz w:val="20"/>
                <w:szCs w:val="20"/>
              </w:rPr>
            </w:pPr>
          </w:p>
          <w:p w14:paraId="18EAEFD1" w14:textId="77777777" w:rsidR="00ED4120" w:rsidRDefault="00ED4120" w:rsidP="00ED4120">
            <w:pPr>
              <w:rPr>
                <w:sz w:val="20"/>
                <w:szCs w:val="20"/>
              </w:rPr>
            </w:pPr>
          </w:p>
          <w:p w14:paraId="648061D0" w14:textId="77777777" w:rsidR="00891BA8" w:rsidRPr="00322EC4" w:rsidRDefault="00891BA8" w:rsidP="00ED4120">
            <w:pPr>
              <w:rPr>
                <w:sz w:val="20"/>
                <w:szCs w:val="20"/>
              </w:rPr>
            </w:pPr>
          </w:p>
          <w:p w14:paraId="07FEF481" w14:textId="77777777" w:rsidR="00ED4120" w:rsidRDefault="00ED4120" w:rsidP="00ED4120">
            <w:pPr>
              <w:rPr>
                <w:i/>
                <w:sz w:val="20"/>
                <w:szCs w:val="20"/>
              </w:rPr>
            </w:pPr>
            <w:r w:rsidRPr="00322EC4">
              <w:rPr>
                <w:sz w:val="20"/>
                <w:szCs w:val="20"/>
              </w:rPr>
              <w:t xml:space="preserve">S: </w:t>
            </w:r>
            <w:r w:rsidRPr="00322EC4">
              <w:rPr>
                <w:i/>
                <w:sz w:val="20"/>
                <w:szCs w:val="20"/>
              </w:rPr>
              <w:t>YOU DO</w:t>
            </w:r>
          </w:p>
          <w:p w14:paraId="5AF6A897" w14:textId="77777777" w:rsidR="00ED4120" w:rsidRDefault="00ED4120" w:rsidP="00ED412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Collaboratively:</w:t>
            </w:r>
          </w:p>
          <w:p w14:paraId="43AE9DBE" w14:textId="77777777" w:rsidR="00ED4120" w:rsidRDefault="00ED4120" w:rsidP="00ED4120">
            <w:pPr>
              <w:rPr>
                <w:i/>
                <w:sz w:val="20"/>
                <w:szCs w:val="20"/>
              </w:rPr>
            </w:pPr>
          </w:p>
          <w:p w14:paraId="4E6FE729" w14:textId="77777777" w:rsidR="00ED4120" w:rsidRDefault="00ED4120" w:rsidP="00ED4120">
            <w:pPr>
              <w:rPr>
                <w:i/>
                <w:sz w:val="20"/>
                <w:szCs w:val="20"/>
              </w:rPr>
            </w:pPr>
          </w:p>
          <w:p w14:paraId="3603F247" w14:textId="77777777" w:rsidR="00ED4120" w:rsidRDefault="00ED4120" w:rsidP="00ED4120">
            <w:pPr>
              <w:rPr>
                <w:i/>
                <w:sz w:val="20"/>
                <w:szCs w:val="20"/>
              </w:rPr>
            </w:pPr>
          </w:p>
          <w:p w14:paraId="5AC22132" w14:textId="77777777" w:rsidR="00891BA8" w:rsidRDefault="00891BA8" w:rsidP="00ED4120">
            <w:pPr>
              <w:rPr>
                <w:i/>
                <w:sz w:val="20"/>
                <w:szCs w:val="20"/>
              </w:rPr>
            </w:pPr>
          </w:p>
          <w:p w14:paraId="5072543A" w14:textId="77777777" w:rsidR="00ED4120" w:rsidRDefault="00ED4120" w:rsidP="00ED4120">
            <w:pPr>
              <w:rPr>
                <w:i/>
                <w:sz w:val="20"/>
                <w:szCs w:val="20"/>
              </w:rPr>
            </w:pPr>
          </w:p>
          <w:p w14:paraId="4D160505" w14:textId="77777777" w:rsidR="00ED4120" w:rsidRDefault="00ED4120" w:rsidP="00ED412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Independently: (assessment)</w:t>
            </w:r>
          </w:p>
          <w:p w14:paraId="7F7DA597" w14:textId="76FF532D" w:rsidR="00ED4120" w:rsidRDefault="00ED4120" w:rsidP="00C90DAC">
            <w:pPr>
              <w:rPr>
                <w:sz w:val="18"/>
              </w:rPr>
            </w:pPr>
          </w:p>
        </w:tc>
        <w:tc>
          <w:tcPr>
            <w:tcW w:w="919" w:type="pct"/>
          </w:tcPr>
          <w:p w14:paraId="75B0AD3F" w14:textId="77777777" w:rsidR="00ED4120" w:rsidRPr="00322EC4" w:rsidRDefault="00ED4120" w:rsidP="00ED4120">
            <w:pPr>
              <w:rPr>
                <w:i/>
                <w:sz w:val="20"/>
                <w:szCs w:val="20"/>
              </w:rPr>
            </w:pPr>
            <w:r w:rsidRPr="00322EC4">
              <w:rPr>
                <w:i/>
                <w:sz w:val="20"/>
                <w:szCs w:val="20"/>
              </w:rPr>
              <w:t xml:space="preserve">T: I DO </w:t>
            </w:r>
          </w:p>
          <w:p w14:paraId="15F33363" w14:textId="77777777" w:rsidR="00ED4120" w:rsidRDefault="00ED4120" w:rsidP="00ED4120">
            <w:pPr>
              <w:rPr>
                <w:sz w:val="20"/>
                <w:szCs w:val="20"/>
              </w:rPr>
            </w:pPr>
          </w:p>
          <w:p w14:paraId="2E072D37" w14:textId="77777777" w:rsidR="00ED4120" w:rsidRDefault="00ED4120" w:rsidP="00ED4120">
            <w:pPr>
              <w:rPr>
                <w:sz w:val="20"/>
                <w:szCs w:val="20"/>
              </w:rPr>
            </w:pPr>
          </w:p>
          <w:p w14:paraId="645E5F0F" w14:textId="77777777" w:rsidR="00ED4120" w:rsidRDefault="00ED4120" w:rsidP="00ED4120">
            <w:pPr>
              <w:rPr>
                <w:sz w:val="20"/>
                <w:szCs w:val="20"/>
              </w:rPr>
            </w:pPr>
          </w:p>
          <w:p w14:paraId="1371B89D" w14:textId="77777777" w:rsidR="00ED4120" w:rsidRDefault="00ED4120" w:rsidP="00ED4120">
            <w:pPr>
              <w:rPr>
                <w:sz w:val="20"/>
                <w:szCs w:val="20"/>
              </w:rPr>
            </w:pPr>
          </w:p>
          <w:p w14:paraId="05DCF25B" w14:textId="77777777" w:rsidR="004D7DC2" w:rsidRPr="00322EC4" w:rsidRDefault="004D7DC2" w:rsidP="00ED4120">
            <w:pPr>
              <w:rPr>
                <w:sz w:val="20"/>
                <w:szCs w:val="20"/>
              </w:rPr>
            </w:pPr>
          </w:p>
          <w:p w14:paraId="0CC423AC" w14:textId="77777777" w:rsidR="00ED4120" w:rsidRPr="00322EC4" w:rsidRDefault="00ED4120" w:rsidP="00ED4120">
            <w:pPr>
              <w:rPr>
                <w:sz w:val="20"/>
                <w:szCs w:val="20"/>
              </w:rPr>
            </w:pPr>
            <w:r w:rsidRPr="00322EC4">
              <w:rPr>
                <w:i/>
                <w:sz w:val="20"/>
                <w:szCs w:val="20"/>
              </w:rPr>
              <w:t xml:space="preserve">WE DO: </w:t>
            </w:r>
          </w:p>
          <w:p w14:paraId="5B993FA5" w14:textId="77777777" w:rsidR="00ED4120" w:rsidRDefault="00ED4120" w:rsidP="00ED4120">
            <w:pPr>
              <w:rPr>
                <w:sz w:val="20"/>
                <w:szCs w:val="20"/>
              </w:rPr>
            </w:pPr>
          </w:p>
          <w:p w14:paraId="212B85B2" w14:textId="77777777" w:rsidR="00ED4120" w:rsidRDefault="00ED4120" w:rsidP="00ED4120">
            <w:pPr>
              <w:rPr>
                <w:sz w:val="20"/>
                <w:szCs w:val="20"/>
              </w:rPr>
            </w:pPr>
          </w:p>
          <w:p w14:paraId="1DB4AE98" w14:textId="77777777" w:rsidR="00ED4120" w:rsidRDefault="00ED4120" w:rsidP="00ED4120">
            <w:pPr>
              <w:rPr>
                <w:sz w:val="20"/>
                <w:szCs w:val="20"/>
              </w:rPr>
            </w:pPr>
          </w:p>
          <w:p w14:paraId="379AC826" w14:textId="77777777" w:rsidR="00ED4120" w:rsidRDefault="00ED4120" w:rsidP="00ED4120">
            <w:pPr>
              <w:rPr>
                <w:sz w:val="20"/>
                <w:szCs w:val="20"/>
              </w:rPr>
            </w:pPr>
          </w:p>
          <w:p w14:paraId="47FD25DB" w14:textId="77777777" w:rsidR="00ED4120" w:rsidRPr="00322EC4" w:rsidRDefault="00ED4120" w:rsidP="00ED4120">
            <w:pPr>
              <w:rPr>
                <w:sz w:val="20"/>
                <w:szCs w:val="20"/>
              </w:rPr>
            </w:pPr>
          </w:p>
          <w:p w14:paraId="55A22A69" w14:textId="77777777" w:rsidR="00ED4120" w:rsidRDefault="00ED4120" w:rsidP="00ED4120">
            <w:pPr>
              <w:rPr>
                <w:i/>
                <w:sz w:val="20"/>
                <w:szCs w:val="20"/>
              </w:rPr>
            </w:pPr>
            <w:r w:rsidRPr="00322EC4">
              <w:rPr>
                <w:sz w:val="20"/>
                <w:szCs w:val="20"/>
              </w:rPr>
              <w:t xml:space="preserve">S: </w:t>
            </w:r>
            <w:r w:rsidRPr="00322EC4">
              <w:rPr>
                <w:i/>
                <w:sz w:val="20"/>
                <w:szCs w:val="20"/>
              </w:rPr>
              <w:t>YOU DO</w:t>
            </w:r>
          </w:p>
          <w:p w14:paraId="4941CE8B" w14:textId="77777777" w:rsidR="00ED4120" w:rsidRDefault="00ED4120" w:rsidP="00ED412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Collaboratively:</w:t>
            </w:r>
          </w:p>
          <w:p w14:paraId="7C9D8083" w14:textId="77777777" w:rsidR="00ED4120" w:rsidRDefault="00ED4120" w:rsidP="00ED4120">
            <w:pPr>
              <w:rPr>
                <w:i/>
                <w:sz w:val="20"/>
                <w:szCs w:val="20"/>
              </w:rPr>
            </w:pPr>
          </w:p>
          <w:p w14:paraId="41580F83" w14:textId="77777777" w:rsidR="00ED4120" w:rsidRDefault="00ED4120" w:rsidP="00ED4120">
            <w:pPr>
              <w:rPr>
                <w:i/>
                <w:sz w:val="20"/>
                <w:szCs w:val="20"/>
              </w:rPr>
            </w:pPr>
          </w:p>
          <w:p w14:paraId="6A57DA0C" w14:textId="77777777" w:rsidR="00ED4120" w:rsidRDefault="00ED4120" w:rsidP="00ED4120">
            <w:pPr>
              <w:rPr>
                <w:i/>
                <w:sz w:val="20"/>
                <w:szCs w:val="20"/>
              </w:rPr>
            </w:pPr>
          </w:p>
          <w:p w14:paraId="4754E6CF" w14:textId="77777777" w:rsidR="00ED4120" w:rsidRDefault="00ED4120" w:rsidP="00ED4120">
            <w:pPr>
              <w:rPr>
                <w:i/>
                <w:sz w:val="20"/>
                <w:szCs w:val="20"/>
              </w:rPr>
            </w:pPr>
          </w:p>
          <w:p w14:paraId="1F2774FC" w14:textId="77777777" w:rsidR="00ED4120" w:rsidRDefault="00ED4120" w:rsidP="00ED4120">
            <w:pPr>
              <w:rPr>
                <w:i/>
                <w:sz w:val="20"/>
                <w:szCs w:val="20"/>
              </w:rPr>
            </w:pPr>
          </w:p>
          <w:p w14:paraId="47BF9C99" w14:textId="77777777" w:rsidR="00ED4120" w:rsidRDefault="00ED4120" w:rsidP="00ED412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Independently: (assessment)</w:t>
            </w:r>
          </w:p>
          <w:p w14:paraId="1CE76423" w14:textId="77777777" w:rsidR="00ED4120" w:rsidRPr="00322EC4" w:rsidRDefault="00ED4120" w:rsidP="00ED4120">
            <w:pPr>
              <w:ind w:left="235" w:hanging="270"/>
              <w:rPr>
                <w:sz w:val="20"/>
                <w:szCs w:val="20"/>
              </w:rPr>
            </w:pPr>
          </w:p>
          <w:p w14:paraId="73F96249" w14:textId="77777777" w:rsidR="00ED4120" w:rsidRPr="00322EC4" w:rsidRDefault="00ED4120" w:rsidP="00ED4120">
            <w:pPr>
              <w:rPr>
                <w:i/>
                <w:sz w:val="20"/>
                <w:szCs w:val="20"/>
              </w:rPr>
            </w:pPr>
          </w:p>
          <w:p w14:paraId="1E7C0A90" w14:textId="60CB6363" w:rsidR="00ED4120" w:rsidRDefault="00ED4120" w:rsidP="00C90DAC">
            <w:pPr>
              <w:rPr>
                <w:sz w:val="18"/>
              </w:rPr>
            </w:pPr>
          </w:p>
        </w:tc>
        <w:tc>
          <w:tcPr>
            <w:tcW w:w="1157" w:type="pct"/>
          </w:tcPr>
          <w:p w14:paraId="17ADE66B" w14:textId="77777777" w:rsidR="00ED4120" w:rsidRDefault="00ED4120" w:rsidP="00C90DAC">
            <w:pPr>
              <w:rPr>
                <w:sz w:val="18"/>
              </w:rPr>
            </w:pPr>
            <w:r>
              <w:rPr>
                <w:sz w:val="18"/>
              </w:rPr>
              <w:t>YOU DO: Formative Assessment—students will</w:t>
            </w:r>
          </w:p>
          <w:p w14:paraId="404C836C" w14:textId="77777777" w:rsidR="00ED4120" w:rsidRDefault="00ED4120" w:rsidP="00C90DAC">
            <w:pPr>
              <w:rPr>
                <w:sz w:val="18"/>
              </w:rPr>
            </w:pPr>
          </w:p>
          <w:p w14:paraId="62D62878" w14:textId="77777777" w:rsidR="00ED4120" w:rsidRDefault="00ED4120" w:rsidP="00C90DAC">
            <w:pPr>
              <w:rPr>
                <w:sz w:val="18"/>
              </w:rPr>
            </w:pPr>
          </w:p>
          <w:p w14:paraId="4CDB5D5B" w14:textId="77777777" w:rsidR="00ED4120" w:rsidRDefault="00ED4120" w:rsidP="00C90DAC">
            <w:pPr>
              <w:rPr>
                <w:sz w:val="18"/>
              </w:rPr>
            </w:pPr>
          </w:p>
          <w:p w14:paraId="16995D21" w14:textId="77777777" w:rsidR="00ED4120" w:rsidRDefault="00ED4120" w:rsidP="00C90DAC">
            <w:pPr>
              <w:rPr>
                <w:sz w:val="18"/>
              </w:rPr>
            </w:pPr>
          </w:p>
          <w:p w14:paraId="2C3562EC" w14:textId="77777777" w:rsidR="00891BA8" w:rsidRDefault="00891BA8" w:rsidP="00C90DAC">
            <w:pPr>
              <w:rPr>
                <w:sz w:val="18"/>
              </w:rPr>
            </w:pPr>
          </w:p>
          <w:p w14:paraId="1720C2F7" w14:textId="77777777" w:rsidR="00891BA8" w:rsidRDefault="00891BA8" w:rsidP="00C90DAC">
            <w:pPr>
              <w:rPr>
                <w:sz w:val="18"/>
              </w:rPr>
            </w:pPr>
          </w:p>
          <w:p w14:paraId="5EE43F4B" w14:textId="77777777" w:rsidR="00891BA8" w:rsidRDefault="00891BA8" w:rsidP="00C90DAC">
            <w:pPr>
              <w:rPr>
                <w:sz w:val="18"/>
              </w:rPr>
            </w:pPr>
          </w:p>
          <w:p w14:paraId="14967223" w14:textId="77777777" w:rsidR="00ED4120" w:rsidRDefault="00ED4120" w:rsidP="00C90DAC">
            <w:pPr>
              <w:rPr>
                <w:sz w:val="18"/>
              </w:rPr>
            </w:pPr>
          </w:p>
          <w:p w14:paraId="525A9702" w14:textId="4285C3F8" w:rsidR="00ED4120" w:rsidRDefault="00ED4120" w:rsidP="00C90DAC">
            <w:pPr>
              <w:rPr>
                <w:sz w:val="18"/>
              </w:rPr>
            </w:pPr>
            <w:r>
              <w:rPr>
                <w:sz w:val="18"/>
              </w:rPr>
              <w:sym w:font="Symbol" w:char="F0D6"/>
            </w:r>
            <w:r>
              <w:rPr>
                <w:sz w:val="18"/>
              </w:rPr>
              <w:t xml:space="preserve"> I DO--RESPOND to assessment—</w:t>
            </w:r>
          </w:p>
          <w:p w14:paraId="150F3606" w14:textId="77777777" w:rsidR="00ED4120" w:rsidRDefault="00ED4120" w:rsidP="00C90DAC">
            <w:pPr>
              <w:rPr>
                <w:sz w:val="18"/>
              </w:rPr>
            </w:pPr>
            <w:r w:rsidRPr="008C7E25">
              <w:rPr>
                <w:b/>
                <w:sz w:val="18"/>
              </w:rPr>
              <w:t>Students who need support</w:t>
            </w:r>
            <w:r>
              <w:rPr>
                <w:sz w:val="18"/>
              </w:rPr>
              <w:t xml:space="preserve"> will …</w:t>
            </w:r>
          </w:p>
          <w:p w14:paraId="03984B71" w14:textId="77777777" w:rsidR="00ED4120" w:rsidRDefault="00ED4120" w:rsidP="00C90DAC">
            <w:pPr>
              <w:rPr>
                <w:sz w:val="18"/>
              </w:rPr>
            </w:pPr>
          </w:p>
          <w:p w14:paraId="0492D791" w14:textId="77777777" w:rsidR="00ED4120" w:rsidRDefault="00ED4120" w:rsidP="00C90DAC">
            <w:pPr>
              <w:rPr>
                <w:sz w:val="18"/>
              </w:rPr>
            </w:pPr>
          </w:p>
          <w:p w14:paraId="10647AEB" w14:textId="77777777" w:rsidR="00ED4120" w:rsidRDefault="00ED4120" w:rsidP="00C90DAC">
            <w:pPr>
              <w:rPr>
                <w:sz w:val="18"/>
              </w:rPr>
            </w:pPr>
          </w:p>
          <w:p w14:paraId="79CC4769" w14:textId="77777777" w:rsidR="00ED4120" w:rsidRDefault="00ED4120" w:rsidP="00C90DAC">
            <w:pPr>
              <w:rPr>
                <w:sz w:val="18"/>
              </w:rPr>
            </w:pPr>
          </w:p>
          <w:p w14:paraId="2CDC7045" w14:textId="77777777" w:rsidR="00ED4120" w:rsidRDefault="00ED4120" w:rsidP="00C90DAC">
            <w:pPr>
              <w:rPr>
                <w:sz w:val="18"/>
              </w:rPr>
            </w:pPr>
          </w:p>
          <w:p w14:paraId="1FCBDAEA" w14:textId="77777777" w:rsidR="00ED4120" w:rsidRDefault="00ED4120" w:rsidP="00C90DAC">
            <w:pPr>
              <w:rPr>
                <w:sz w:val="18"/>
              </w:rPr>
            </w:pPr>
          </w:p>
          <w:p w14:paraId="6A9A004C" w14:textId="77777777" w:rsidR="00ED4120" w:rsidRDefault="00ED4120" w:rsidP="00C90DAC">
            <w:pPr>
              <w:rPr>
                <w:sz w:val="18"/>
              </w:rPr>
            </w:pPr>
            <w:r w:rsidRPr="008C7E25">
              <w:rPr>
                <w:b/>
                <w:sz w:val="18"/>
              </w:rPr>
              <w:t>Students who “meet”</w:t>
            </w:r>
            <w:r>
              <w:rPr>
                <w:sz w:val="18"/>
              </w:rPr>
              <w:t xml:space="preserve"> will collaboratively… </w:t>
            </w:r>
          </w:p>
          <w:p w14:paraId="2C00A359" w14:textId="77777777" w:rsidR="00ED4120" w:rsidRDefault="00ED4120" w:rsidP="00C90DAC">
            <w:pPr>
              <w:rPr>
                <w:sz w:val="18"/>
              </w:rPr>
            </w:pPr>
          </w:p>
          <w:p w14:paraId="2F87526B" w14:textId="77777777" w:rsidR="00ED4120" w:rsidRDefault="00ED4120" w:rsidP="00C90DAC">
            <w:pPr>
              <w:rPr>
                <w:sz w:val="18"/>
              </w:rPr>
            </w:pPr>
          </w:p>
        </w:tc>
        <w:tc>
          <w:tcPr>
            <w:tcW w:w="1001" w:type="pct"/>
          </w:tcPr>
          <w:p w14:paraId="78062A4C" w14:textId="77777777" w:rsidR="00ED4120" w:rsidRPr="00322EC4" w:rsidRDefault="00ED4120" w:rsidP="00ED4120">
            <w:pPr>
              <w:rPr>
                <w:sz w:val="20"/>
                <w:szCs w:val="20"/>
              </w:rPr>
            </w:pPr>
            <w:r w:rsidRPr="00322EC4">
              <w:rPr>
                <w:sz w:val="20"/>
                <w:szCs w:val="20"/>
              </w:rPr>
              <w:t>T: I DO/WE DO</w:t>
            </w:r>
          </w:p>
          <w:p w14:paraId="1F918D9D" w14:textId="77777777" w:rsidR="00ED4120" w:rsidRPr="00322EC4" w:rsidRDefault="00ED4120" w:rsidP="00ED4120">
            <w:pPr>
              <w:rPr>
                <w:sz w:val="20"/>
                <w:szCs w:val="20"/>
              </w:rPr>
            </w:pPr>
            <w:r w:rsidRPr="00322EC4">
              <w:rPr>
                <w:sz w:val="20"/>
                <w:szCs w:val="20"/>
              </w:rPr>
              <w:t>Guide students needing support—</w:t>
            </w:r>
          </w:p>
          <w:p w14:paraId="141DD74C" w14:textId="77777777" w:rsidR="00ED4120" w:rsidRDefault="00ED4120" w:rsidP="00C90DAC">
            <w:pPr>
              <w:rPr>
                <w:sz w:val="18"/>
              </w:rPr>
            </w:pPr>
            <w:r>
              <w:rPr>
                <w:sz w:val="18"/>
              </w:rPr>
              <w:br/>
            </w:r>
          </w:p>
          <w:p w14:paraId="57D93468" w14:textId="77777777" w:rsidR="00ED4120" w:rsidRDefault="00ED4120" w:rsidP="00C90DAC">
            <w:pPr>
              <w:rPr>
                <w:sz w:val="18"/>
              </w:rPr>
            </w:pPr>
          </w:p>
          <w:p w14:paraId="42BC63A8" w14:textId="77777777" w:rsidR="00ED4120" w:rsidRDefault="00ED4120" w:rsidP="00C90DAC">
            <w:pPr>
              <w:rPr>
                <w:sz w:val="18"/>
              </w:rPr>
            </w:pPr>
          </w:p>
          <w:p w14:paraId="5047F0C2" w14:textId="77777777" w:rsidR="00ED4120" w:rsidRDefault="00ED4120" w:rsidP="00C90DAC">
            <w:pPr>
              <w:rPr>
                <w:sz w:val="18"/>
              </w:rPr>
            </w:pPr>
          </w:p>
          <w:p w14:paraId="72EC1C50" w14:textId="77777777" w:rsidR="00ED4120" w:rsidRDefault="00ED4120" w:rsidP="00C90DAC">
            <w:pPr>
              <w:rPr>
                <w:sz w:val="18"/>
              </w:rPr>
            </w:pPr>
          </w:p>
          <w:p w14:paraId="67072118" w14:textId="77777777" w:rsidR="00ED4120" w:rsidRDefault="00ED4120" w:rsidP="00C90DAC">
            <w:pPr>
              <w:rPr>
                <w:sz w:val="18"/>
              </w:rPr>
            </w:pPr>
          </w:p>
          <w:p w14:paraId="04114302" w14:textId="77777777" w:rsidR="00ED4120" w:rsidRPr="00322EC4" w:rsidRDefault="00ED4120" w:rsidP="002A1A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 DO:</w:t>
            </w:r>
            <w:r w:rsidRPr="00322EC4">
              <w:rPr>
                <w:b/>
                <w:sz w:val="20"/>
                <w:szCs w:val="20"/>
              </w:rPr>
              <w:t xml:space="preserve"> ADVANCED</w:t>
            </w:r>
            <w:r w:rsidRPr="00322EC4">
              <w:rPr>
                <w:sz w:val="20"/>
                <w:szCs w:val="20"/>
              </w:rPr>
              <w:t xml:space="preserve"> Students who “meet” move to “exceed” </w:t>
            </w:r>
          </w:p>
          <w:p w14:paraId="25444945" w14:textId="77777777" w:rsidR="00ED4120" w:rsidRDefault="00ED4120" w:rsidP="002A1A68">
            <w:pPr>
              <w:rPr>
                <w:sz w:val="20"/>
                <w:szCs w:val="20"/>
              </w:rPr>
            </w:pPr>
          </w:p>
          <w:p w14:paraId="47BB8F9E" w14:textId="77777777" w:rsidR="00ED4120" w:rsidRDefault="00ED4120" w:rsidP="002A1A68">
            <w:pPr>
              <w:rPr>
                <w:sz w:val="20"/>
                <w:szCs w:val="20"/>
              </w:rPr>
            </w:pPr>
          </w:p>
          <w:p w14:paraId="0181790B" w14:textId="77777777" w:rsidR="00ED4120" w:rsidRDefault="00ED4120" w:rsidP="002A1A68">
            <w:pPr>
              <w:rPr>
                <w:sz w:val="20"/>
                <w:szCs w:val="20"/>
              </w:rPr>
            </w:pPr>
          </w:p>
          <w:p w14:paraId="5F0D49E6" w14:textId="77777777" w:rsidR="00ED4120" w:rsidRDefault="00ED4120" w:rsidP="002A1A68">
            <w:pPr>
              <w:rPr>
                <w:sz w:val="20"/>
                <w:szCs w:val="20"/>
              </w:rPr>
            </w:pPr>
          </w:p>
          <w:p w14:paraId="1BD8F185" w14:textId="77777777" w:rsidR="00ED4120" w:rsidRDefault="00ED4120" w:rsidP="002A1A68">
            <w:pPr>
              <w:rPr>
                <w:sz w:val="20"/>
                <w:szCs w:val="20"/>
              </w:rPr>
            </w:pPr>
          </w:p>
          <w:p w14:paraId="6CB64F02" w14:textId="77777777" w:rsidR="00ED4120" w:rsidRDefault="00ED4120" w:rsidP="002A1A68">
            <w:pPr>
              <w:rPr>
                <w:sz w:val="20"/>
                <w:szCs w:val="20"/>
              </w:rPr>
            </w:pPr>
          </w:p>
          <w:p w14:paraId="2901FBCF" w14:textId="77777777" w:rsidR="00ED4120" w:rsidRDefault="00ED4120" w:rsidP="002A1A68">
            <w:pPr>
              <w:rPr>
                <w:sz w:val="20"/>
                <w:szCs w:val="20"/>
              </w:rPr>
            </w:pPr>
          </w:p>
          <w:p w14:paraId="4C26063F" w14:textId="77777777" w:rsidR="00ED4120" w:rsidRPr="00322EC4" w:rsidRDefault="00ED4120" w:rsidP="002A1A68">
            <w:pPr>
              <w:rPr>
                <w:sz w:val="20"/>
                <w:szCs w:val="20"/>
              </w:rPr>
            </w:pPr>
          </w:p>
          <w:p w14:paraId="4EBDAB84" w14:textId="69CA74C1" w:rsidR="00ED4120" w:rsidRDefault="00ED4120" w:rsidP="002A1A68">
            <w:pPr>
              <w:rPr>
                <w:sz w:val="18"/>
              </w:rPr>
            </w:pPr>
            <w:r w:rsidRPr="004D30AE">
              <w:rPr>
                <w:b/>
                <w:sz w:val="20"/>
                <w:szCs w:val="20"/>
              </w:rPr>
              <w:t>CLASS SYNTHESIS:</w:t>
            </w:r>
          </w:p>
          <w:p w14:paraId="5D69BD58" w14:textId="77777777" w:rsidR="00ED4120" w:rsidRPr="00465E2C" w:rsidRDefault="00ED4120" w:rsidP="00C90DAC">
            <w:pPr>
              <w:rPr>
                <w:sz w:val="18"/>
              </w:rPr>
            </w:pPr>
          </w:p>
          <w:p w14:paraId="3C91C35E" w14:textId="77777777" w:rsidR="00ED4120" w:rsidRPr="00465E2C" w:rsidRDefault="00ED4120" w:rsidP="00C90DAC">
            <w:pPr>
              <w:rPr>
                <w:sz w:val="18"/>
              </w:rPr>
            </w:pPr>
          </w:p>
          <w:p w14:paraId="3F00C44A" w14:textId="77777777" w:rsidR="00ED4120" w:rsidRPr="00986133" w:rsidRDefault="00ED4120" w:rsidP="00C90DAC">
            <w:pPr>
              <w:jc w:val="center"/>
              <w:rPr>
                <w:sz w:val="18"/>
              </w:rPr>
            </w:pPr>
          </w:p>
        </w:tc>
      </w:tr>
      <w:tr w:rsidR="00C90DAC" w14:paraId="6ED68B62" w14:textId="77777777" w:rsidTr="00C90DAC">
        <w:trPr>
          <w:cantSplit/>
          <w:trHeight w:val="864"/>
          <w:jc w:val="center"/>
        </w:trPr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5AE74" w14:textId="77777777" w:rsidR="00C90DAC" w:rsidRDefault="00C90DAC" w:rsidP="00C90DAC">
            <w:pPr>
              <w:rPr>
                <w:sz w:val="18"/>
              </w:rPr>
            </w:pPr>
            <w:r>
              <w:rPr>
                <w:sz w:val="18"/>
              </w:rPr>
              <w:t>Homework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27F3F" w14:textId="77777777" w:rsidR="00C90DAC" w:rsidRDefault="00C90DAC" w:rsidP="00C90DAC">
            <w:pPr>
              <w:rPr>
                <w:sz w:val="18"/>
              </w:rPr>
            </w:pPr>
            <w:r>
              <w:rPr>
                <w:sz w:val="18"/>
              </w:rPr>
              <w:t>Homework</w:t>
            </w:r>
          </w:p>
          <w:p w14:paraId="078844F8" w14:textId="77777777" w:rsidR="00C90DAC" w:rsidRDefault="00C90DAC" w:rsidP="00C90DAC">
            <w:pPr>
              <w:rPr>
                <w:sz w:val="18"/>
              </w:rPr>
            </w:pPr>
          </w:p>
          <w:p w14:paraId="11CA9099" w14:textId="77777777" w:rsidR="00C90DAC" w:rsidRDefault="00C90DAC" w:rsidP="00C90DAC">
            <w:pPr>
              <w:rPr>
                <w:sz w:val="18"/>
              </w:rPr>
            </w:pPr>
          </w:p>
          <w:p w14:paraId="231A0165" w14:textId="77777777" w:rsidR="00C90DAC" w:rsidRDefault="00C90DAC" w:rsidP="00C90DAC">
            <w:pPr>
              <w:rPr>
                <w:sz w:val="18"/>
              </w:rPr>
            </w:pP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441EE" w14:textId="77777777" w:rsidR="00C90DAC" w:rsidRDefault="00C90DAC" w:rsidP="00C90DAC">
            <w:pPr>
              <w:rPr>
                <w:sz w:val="18"/>
              </w:rPr>
            </w:pPr>
            <w:r>
              <w:rPr>
                <w:sz w:val="18"/>
              </w:rPr>
              <w:t>Homework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210D2" w14:textId="77777777" w:rsidR="00C90DAC" w:rsidRDefault="00C90DAC" w:rsidP="00C90DAC">
            <w:pPr>
              <w:rPr>
                <w:sz w:val="18"/>
              </w:rPr>
            </w:pPr>
            <w:r>
              <w:rPr>
                <w:sz w:val="18"/>
              </w:rPr>
              <w:t>Homework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BF518" w14:textId="77777777" w:rsidR="00C90DAC" w:rsidRDefault="00C90DAC" w:rsidP="00C90DAC">
            <w:pPr>
              <w:rPr>
                <w:sz w:val="18"/>
              </w:rPr>
            </w:pPr>
            <w:r>
              <w:rPr>
                <w:sz w:val="18"/>
              </w:rPr>
              <w:t>Homework</w:t>
            </w:r>
          </w:p>
        </w:tc>
      </w:tr>
    </w:tbl>
    <w:p w14:paraId="27B38325" w14:textId="77777777" w:rsidR="0088267B" w:rsidRDefault="0088267B" w:rsidP="00924788">
      <w:bookmarkStart w:id="0" w:name="_GoBack"/>
      <w:bookmarkEnd w:id="0"/>
    </w:p>
    <w:sectPr w:rsidR="0088267B" w:rsidSect="00924788">
      <w:headerReference w:type="default" r:id="rId8"/>
      <w:footerReference w:type="default" r:id="rId9"/>
      <w:pgSz w:w="15840" w:h="12240" w:orient="landscape"/>
      <w:pgMar w:top="1152" w:right="1008" w:bottom="1008" w:left="1008" w:header="576" w:footer="576" w:gutter="0"/>
      <w:cols w:space="720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B831E" w14:textId="77777777" w:rsidR="00634093" w:rsidRDefault="00634093" w:rsidP="00155C72">
      <w:r>
        <w:separator/>
      </w:r>
    </w:p>
  </w:endnote>
  <w:endnote w:type="continuationSeparator" w:id="0">
    <w:p w14:paraId="6C65D3DB" w14:textId="77777777" w:rsidR="00634093" w:rsidRDefault="00634093" w:rsidP="0015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818CE" w14:textId="7C5758CB" w:rsidR="00634093" w:rsidRPr="00FE2EEB" w:rsidRDefault="00634093" w:rsidP="006A0516">
    <w:pPr>
      <w:pStyle w:val="Footer"/>
      <w:jc w:val="center"/>
      <w:rPr>
        <w:i/>
        <w:sz w:val="18"/>
      </w:rPr>
    </w:pPr>
    <w:r w:rsidRPr="00FE2EEB">
      <w:rPr>
        <w:sz w:val="18"/>
      </w:rPr>
      <w:t>http://teacher.depaul.edu © 201</w:t>
    </w:r>
    <w:r>
      <w:rPr>
        <w:sz w:val="18"/>
      </w:rPr>
      <w:t>4</w:t>
    </w:r>
    <w:r w:rsidRPr="00FE2EEB">
      <w:rPr>
        <w:i/>
        <w:sz w:val="18"/>
      </w:rPr>
      <w:t xml:space="preserve">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35A79" w14:textId="77777777" w:rsidR="00634093" w:rsidRDefault="00634093" w:rsidP="00155C72">
      <w:r>
        <w:separator/>
      </w:r>
    </w:p>
  </w:footnote>
  <w:footnote w:type="continuationSeparator" w:id="0">
    <w:p w14:paraId="1FC19A81" w14:textId="77777777" w:rsidR="00634093" w:rsidRDefault="00634093" w:rsidP="00155C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AFC35" w14:textId="261FFD73" w:rsidR="00634093" w:rsidRPr="00481E76" w:rsidRDefault="00634093" w:rsidP="006A0516">
    <w:pPr>
      <w:pStyle w:val="Header"/>
      <w:pBdr>
        <w:top w:val="single" w:sz="6" w:space="1" w:color="auto"/>
        <w:bottom w:val="single" w:sz="6" w:space="1" w:color="auto"/>
      </w:pBdr>
      <w:jc w:val="center"/>
      <w:rPr>
        <w:sz w:val="20"/>
      </w:rPr>
    </w:pPr>
    <w:r>
      <w:rPr>
        <w:sz w:val="20"/>
      </w:rPr>
      <w:t>Lesson/Learning</w:t>
    </w:r>
    <w:r w:rsidRPr="00481E76">
      <w:rPr>
        <w:sz w:val="20"/>
      </w:rPr>
      <w:t xml:space="preserve"> Planner     Choose Core Content and </w:t>
    </w:r>
    <w:proofErr w:type="gramStart"/>
    <w:r w:rsidRPr="00481E76">
      <w:rPr>
        <w:sz w:val="20"/>
      </w:rPr>
      <w:t xml:space="preserve">Skills  </w:t>
    </w:r>
    <w:proofErr w:type="gramEnd"/>
    <w:r>
      <w:rPr>
        <w:sz w:val="20"/>
      </w:rPr>
      <w:pict w14:anchorId="6D636B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0" type="#_x0000_t75" style="width:10pt;height:10pt">
          <v:imagedata r:id="rId1" o:title="chunk it wingdings r"/>
        </v:shape>
      </w:pict>
    </w:r>
    <w:r w:rsidRPr="00481E76">
      <w:rPr>
        <w:sz w:val="20"/>
      </w:rPr>
      <w:t xml:space="preserve">          Model, then Guide </w:t>
    </w:r>
    <w:r>
      <w:rPr>
        <w:sz w:val="20"/>
      </w:rPr>
      <w:t>Clear Thinking</w:t>
    </w:r>
    <w:r w:rsidRPr="00481E76">
      <w:rPr>
        <w:sz w:val="20"/>
      </w:rPr>
      <w:t xml:space="preserve">  </w:t>
    </w:r>
    <w:r>
      <w:rPr>
        <w:sz w:val="20"/>
      </w:rPr>
      <w:pict w14:anchorId="1A116A64">
        <v:shape id="_x0000_i1071" type="#_x0000_t75" style="width:12pt;height:12pt">
          <v:imagedata r:id="rId2" o:title="Arrow_Get It_Large"/>
        </v:shape>
      </w:pict>
    </w:r>
    <w:r w:rsidRPr="00481E76">
      <w:rPr>
        <w:sz w:val="20"/>
      </w:rPr>
      <w:t xml:space="preserve">                 Assess  </w:t>
    </w:r>
    <w:r>
      <w:rPr>
        <w:b/>
        <w:sz w:val="20"/>
      </w:rPr>
      <w:pict w14:anchorId="292B47FC">
        <v:shape id="_x0000_i1072" type="#_x0000_t75" style="width:19pt;height:18pt">
          <v:imagedata r:id="rId3" o:title="checked box"/>
        </v:shape>
      </w:pict>
    </w:r>
    <w:r w:rsidRPr="00481E76">
      <w:rPr>
        <w:b/>
        <w:sz w:val="20"/>
      </w:rPr>
      <w:t xml:space="preserve">           </w:t>
    </w:r>
    <w:r w:rsidRPr="00481E76">
      <w:rPr>
        <w:sz w:val="20"/>
      </w:rPr>
      <w:t xml:space="preserve">Expand  </w:t>
    </w:r>
    <w:r>
      <w:rPr>
        <w:noProof/>
        <w:sz w:val="20"/>
      </w:rPr>
      <w:drawing>
        <wp:inline distT="0" distB="0" distL="0" distR="0" wp14:anchorId="344AF4F4" wp14:editId="3F17C109">
          <wp:extent cx="266700" cy="190500"/>
          <wp:effectExtent l="0" t="0" r="12700" b="1270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3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6A47F6" w14:textId="77777777" w:rsidR="00634093" w:rsidRPr="00481E76" w:rsidRDefault="00634093" w:rsidP="006A0516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590"/>
    <w:multiLevelType w:val="hybridMultilevel"/>
    <w:tmpl w:val="10DC4A02"/>
    <w:lvl w:ilvl="0" w:tplc="BD1E0D8A">
      <w:start w:val="1"/>
      <w:numFmt w:val="bullet"/>
      <w:lvlText w:val=""/>
      <w:lvlJc w:val="left"/>
      <w:pPr>
        <w:tabs>
          <w:tab w:val="num" w:pos="288"/>
        </w:tabs>
        <w:ind w:left="288" w:hanging="288"/>
      </w:pPr>
      <w:rPr>
        <w:rFonts w:ascii="Webdings" w:hAnsi="Webdings" w:hint="default"/>
        <w:b w:val="0"/>
        <w:i w:val="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323D85"/>
    <w:multiLevelType w:val="hybridMultilevel"/>
    <w:tmpl w:val="B518FB5A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BD1E0D8A">
      <w:start w:val="1"/>
      <w:numFmt w:val="bullet"/>
      <w:lvlText w:val=""/>
      <w:lvlJc w:val="left"/>
      <w:pPr>
        <w:tabs>
          <w:tab w:val="num" w:pos="1368"/>
        </w:tabs>
        <w:ind w:left="1368" w:hanging="288"/>
      </w:pPr>
      <w:rPr>
        <w:rFonts w:ascii="Webdings" w:hAnsi="Webdings" w:hint="default"/>
        <w:b w:val="0"/>
        <w:i w:val="0"/>
        <w:sz w:val="24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6"/>
    <w:rsid w:val="00071E98"/>
    <w:rsid w:val="00106FB0"/>
    <w:rsid w:val="00124BAA"/>
    <w:rsid w:val="00146B47"/>
    <w:rsid w:val="00155C72"/>
    <w:rsid w:val="001B5D84"/>
    <w:rsid w:val="001D0ABE"/>
    <w:rsid w:val="001D547A"/>
    <w:rsid w:val="0020341B"/>
    <w:rsid w:val="002122B5"/>
    <w:rsid w:val="00260CFD"/>
    <w:rsid w:val="00280F2A"/>
    <w:rsid w:val="00293477"/>
    <w:rsid w:val="002A1A68"/>
    <w:rsid w:val="002E0DE7"/>
    <w:rsid w:val="002E1589"/>
    <w:rsid w:val="002E3F91"/>
    <w:rsid w:val="003348A1"/>
    <w:rsid w:val="00357BFF"/>
    <w:rsid w:val="003C4A12"/>
    <w:rsid w:val="004D4D6B"/>
    <w:rsid w:val="004D7DC2"/>
    <w:rsid w:val="00514472"/>
    <w:rsid w:val="00537626"/>
    <w:rsid w:val="005C3EA4"/>
    <w:rsid w:val="005D0739"/>
    <w:rsid w:val="00634093"/>
    <w:rsid w:val="00672122"/>
    <w:rsid w:val="00675A1B"/>
    <w:rsid w:val="006A0516"/>
    <w:rsid w:val="006B3EE2"/>
    <w:rsid w:val="00706E7C"/>
    <w:rsid w:val="00715E05"/>
    <w:rsid w:val="00745B60"/>
    <w:rsid w:val="00775307"/>
    <w:rsid w:val="007B61E5"/>
    <w:rsid w:val="007C2BA2"/>
    <w:rsid w:val="008308AE"/>
    <w:rsid w:val="0088267B"/>
    <w:rsid w:val="00891BA8"/>
    <w:rsid w:val="00924788"/>
    <w:rsid w:val="00925B86"/>
    <w:rsid w:val="00936DCC"/>
    <w:rsid w:val="009B189C"/>
    <w:rsid w:val="00A31BAA"/>
    <w:rsid w:val="00AF1379"/>
    <w:rsid w:val="00B320DC"/>
    <w:rsid w:val="00B72A3E"/>
    <w:rsid w:val="00BF7815"/>
    <w:rsid w:val="00C37827"/>
    <w:rsid w:val="00C50DB1"/>
    <w:rsid w:val="00C90DAC"/>
    <w:rsid w:val="00D049B1"/>
    <w:rsid w:val="00D2449A"/>
    <w:rsid w:val="00D41D6D"/>
    <w:rsid w:val="00DA3675"/>
    <w:rsid w:val="00E54F98"/>
    <w:rsid w:val="00ED4120"/>
    <w:rsid w:val="00EE7258"/>
    <w:rsid w:val="00EF09CD"/>
    <w:rsid w:val="00F21AD1"/>
    <w:rsid w:val="00FA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F4E0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16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C90DAC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0516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6A0516"/>
    <w:rPr>
      <w:rFonts w:eastAsia="Times New Roman"/>
      <w:szCs w:val="20"/>
    </w:rPr>
  </w:style>
  <w:style w:type="paragraph" w:styleId="Footer">
    <w:name w:val="footer"/>
    <w:basedOn w:val="Normal"/>
    <w:link w:val="FooterChar"/>
    <w:rsid w:val="006A05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0516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C90DAC"/>
    <w:rPr>
      <w:rFonts w:eastAsia="Times New Roman"/>
      <w:b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D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B1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16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C90DAC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0516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6A0516"/>
    <w:rPr>
      <w:rFonts w:eastAsia="Times New Roman"/>
      <w:szCs w:val="20"/>
    </w:rPr>
  </w:style>
  <w:style w:type="paragraph" w:styleId="Footer">
    <w:name w:val="footer"/>
    <w:basedOn w:val="Normal"/>
    <w:link w:val="FooterChar"/>
    <w:rsid w:val="006A05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0516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C90DAC"/>
    <w:rPr>
      <w:rFonts w:eastAsia="Times New Roman"/>
      <w:b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D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B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Macintosh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Radner</dc:creator>
  <cp:keywords/>
  <dc:description/>
  <cp:lastModifiedBy>Center for Urban Education</cp:lastModifiedBy>
  <cp:revision>2</cp:revision>
  <dcterms:created xsi:type="dcterms:W3CDTF">2014-08-17T23:16:00Z</dcterms:created>
  <dcterms:modified xsi:type="dcterms:W3CDTF">2014-08-17T23:16:00Z</dcterms:modified>
</cp:coreProperties>
</file>