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3015" w14:textId="77777777" w:rsidR="000E71BA" w:rsidRDefault="000E71BA" w:rsidP="00FD190C">
      <w:pPr>
        <w:rPr>
          <w:b/>
          <w:sz w:val="28"/>
          <w:szCs w:val="28"/>
        </w:rPr>
      </w:pPr>
      <w:bookmarkStart w:id="0" w:name="_GoBack"/>
      <w:bookmarkEnd w:id="0"/>
    </w:p>
    <w:p w14:paraId="2AA676DC" w14:textId="77777777" w:rsidR="00FD190C" w:rsidRDefault="00FD190C" w:rsidP="00FD190C">
      <w:pPr>
        <w:rPr>
          <w:b/>
          <w:sz w:val="28"/>
          <w:szCs w:val="28"/>
        </w:rPr>
      </w:pPr>
      <w:r w:rsidRPr="00182733">
        <w:rPr>
          <w:b/>
          <w:sz w:val="28"/>
          <w:szCs w:val="28"/>
        </w:rPr>
        <w:t>Comprehensive Four-Quarter Planner</w:t>
      </w:r>
    </w:p>
    <w:p w14:paraId="2D9B79C2" w14:textId="77777777" w:rsidR="00687412" w:rsidRPr="00FD190C" w:rsidRDefault="00687412" w:rsidP="00FD190C">
      <w:pPr>
        <w:rPr>
          <w:b/>
          <w:sz w:val="28"/>
          <w:szCs w:val="28"/>
        </w:rPr>
      </w:pPr>
    </w:p>
    <w:tbl>
      <w:tblPr>
        <w:tblW w:w="4836" w:type="pct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3006"/>
        <w:gridCol w:w="2811"/>
        <w:gridCol w:w="2895"/>
        <w:gridCol w:w="2958"/>
      </w:tblGrid>
      <w:tr w:rsidR="00FD190C" w:rsidRPr="003B2CAD" w14:paraId="4EA8DB89" w14:textId="77777777" w:rsidTr="00C83AFF">
        <w:tc>
          <w:tcPr>
            <w:tcW w:w="1980" w:type="dxa"/>
            <w:tcBorders>
              <w:bottom w:val="double" w:sz="4" w:space="0" w:color="auto"/>
            </w:tcBorders>
          </w:tcPr>
          <w:p w14:paraId="4F2A9888" w14:textId="77777777" w:rsidR="00FD190C" w:rsidRPr="003B2CAD" w:rsidRDefault="00FD190C" w:rsidP="00C83AFF">
            <w:pPr>
              <w:rPr>
                <w:i/>
                <w:lang w:bidi="x-none"/>
              </w:rPr>
            </w:pPr>
            <w:r w:rsidRPr="003B2CAD">
              <w:rPr>
                <w:rFonts w:ascii="Times New Roman" w:hAnsi="Times New Roman"/>
                <w:b/>
                <w:lang w:bidi="x-none"/>
              </w:rPr>
              <w:br w:type="page"/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14:paraId="302A859B" w14:textId="77777777" w:rsidR="00FD190C" w:rsidRPr="003B2CAD" w:rsidRDefault="00FD190C" w:rsidP="00C83AFF">
            <w:pPr>
              <w:rPr>
                <w:i/>
                <w:lang w:bidi="x-none"/>
              </w:rPr>
            </w:pPr>
            <w:r w:rsidRPr="003B2CAD">
              <w:rPr>
                <w:rFonts w:ascii="Times New Roman" w:hAnsi="Times New Roman"/>
                <w:i/>
                <w:lang w:bidi="x-none"/>
              </w:rPr>
              <w:t>1</w:t>
            </w:r>
            <w:r w:rsidRPr="003B2CAD">
              <w:rPr>
                <w:rFonts w:ascii="Times New Roman" w:hAnsi="Times New Roman"/>
                <w:i/>
                <w:vertAlign w:val="superscript"/>
                <w:lang w:bidi="x-none"/>
              </w:rPr>
              <w:t>st</w:t>
            </w:r>
            <w:r w:rsidRPr="003B2CAD">
              <w:rPr>
                <w:rFonts w:ascii="Times New Roman" w:hAnsi="Times New Roman"/>
                <w:i/>
                <w:lang w:bidi="x-none"/>
              </w:rPr>
              <w:t xml:space="preserve"> quarter</w:t>
            </w:r>
          </w:p>
        </w:tc>
        <w:tc>
          <w:tcPr>
            <w:tcW w:w="2860" w:type="dxa"/>
            <w:tcBorders>
              <w:bottom w:val="double" w:sz="4" w:space="0" w:color="auto"/>
            </w:tcBorders>
          </w:tcPr>
          <w:p w14:paraId="6A5449DF" w14:textId="77777777" w:rsidR="00FD190C" w:rsidRPr="003B2CAD" w:rsidRDefault="00FD190C" w:rsidP="00C83AFF">
            <w:pPr>
              <w:rPr>
                <w:i/>
                <w:lang w:bidi="x-none"/>
              </w:rPr>
            </w:pPr>
            <w:r w:rsidRPr="003B2CAD">
              <w:rPr>
                <w:rFonts w:ascii="Times New Roman" w:hAnsi="Times New Roman"/>
                <w:i/>
                <w:lang w:bidi="x-none"/>
              </w:rPr>
              <w:t>2</w:t>
            </w:r>
            <w:r w:rsidRPr="003B2CAD">
              <w:rPr>
                <w:rFonts w:ascii="Times New Roman" w:hAnsi="Times New Roman"/>
                <w:i/>
                <w:vertAlign w:val="superscript"/>
                <w:lang w:bidi="x-none"/>
              </w:rPr>
              <w:t>nd</w:t>
            </w:r>
            <w:r w:rsidRPr="003B2CAD">
              <w:rPr>
                <w:rFonts w:ascii="Times New Roman" w:hAnsi="Times New Roman"/>
                <w:i/>
                <w:lang w:bidi="x-none"/>
              </w:rPr>
              <w:t xml:space="preserve"> quarter</w:t>
            </w:r>
          </w:p>
        </w:tc>
        <w:tc>
          <w:tcPr>
            <w:tcW w:w="2947" w:type="dxa"/>
            <w:tcBorders>
              <w:bottom w:val="double" w:sz="4" w:space="0" w:color="auto"/>
            </w:tcBorders>
          </w:tcPr>
          <w:p w14:paraId="3EA2E38D" w14:textId="77777777" w:rsidR="00FD190C" w:rsidRPr="003B2CAD" w:rsidRDefault="00FD190C" w:rsidP="00C83AFF">
            <w:pPr>
              <w:rPr>
                <w:i/>
                <w:lang w:bidi="x-none"/>
              </w:rPr>
            </w:pPr>
            <w:r w:rsidRPr="003B2CAD">
              <w:rPr>
                <w:rFonts w:ascii="Times New Roman" w:hAnsi="Times New Roman"/>
                <w:i/>
                <w:lang w:bidi="x-none"/>
              </w:rPr>
              <w:t>3</w:t>
            </w:r>
            <w:r w:rsidRPr="003B2CAD">
              <w:rPr>
                <w:rFonts w:ascii="Times New Roman" w:hAnsi="Times New Roman"/>
                <w:i/>
                <w:vertAlign w:val="superscript"/>
                <w:lang w:bidi="x-none"/>
              </w:rPr>
              <w:t xml:space="preserve">rd </w:t>
            </w:r>
            <w:r w:rsidRPr="003B2CAD">
              <w:rPr>
                <w:rFonts w:ascii="Times New Roman" w:hAnsi="Times New Roman"/>
                <w:i/>
                <w:lang w:bidi="x-none"/>
              </w:rPr>
              <w:t>quarter</w:t>
            </w:r>
          </w:p>
        </w:tc>
        <w:tc>
          <w:tcPr>
            <w:tcW w:w="3011" w:type="dxa"/>
            <w:tcBorders>
              <w:bottom w:val="double" w:sz="4" w:space="0" w:color="auto"/>
            </w:tcBorders>
          </w:tcPr>
          <w:p w14:paraId="0A007583" w14:textId="77777777" w:rsidR="00FD190C" w:rsidRPr="003B2CAD" w:rsidRDefault="00FD190C" w:rsidP="00C83AFF">
            <w:pPr>
              <w:rPr>
                <w:i/>
                <w:lang w:bidi="x-none"/>
              </w:rPr>
            </w:pPr>
            <w:r w:rsidRPr="003B2CAD">
              <w:rPr>
                <w:rFonts w:ascii="Times New Roman" w:hAnsi="Times New Roman"/>
                <w:i/>
                <w:lang w:bidi="x-none"/>
              </w:rPr>
              <w:t>4</w:t>
            </w:r>
            <w:r w:rsidRPr="003B2CAD">
              <w:rPr>
                <w:rFonts w:ascii="Times New Roman" w:hAnsi="Times New Roman"/>
                <w:i/>
                <w:vertAlign w:val="superscript"/>
                <w:lang w:bidi="x-none"/>
              </w:rPr>
              <w:t>th</w:t>
            </w:r>
            <w:r w:rsidRPr="003B2CAD">
              <w:rPr>
                <w:rFonts w:ascii="Times New Roman" w:hAnsi="Times New Roman"/>
                <w:i/>
                <w:lang w:bidi="x-none"/>
              </w:rPr>
              <w:t xml:space="preserve"> quarter</w:t>
            </w:r>
          </w:p>
        </w:tc>
      </w:tr>
      <w:tr w:rsidR="00FD190C" w:rsidRPr="00531B3C" w14:paraId="151BA7CA" w14:textId="77777777" w:rsidTr="00C83AFF">
        <w:trPr>
          <w:trHeight w:val="4002"/>
        </w:trPr>
        <w:tc>
          <w:tcPr>
            <w:tcW w:w="1980" w:type="dxa"/>
            <w:tcBorders>
              <w:bottom w:val="single" w:sz="4" w:space="0" w:color="auto"/>
            </w:tcBorders>
          </w:tcPr>
          <w:p w14:paraId="3EFAF268" w14:textId="77777777" w:rsidR="00FD190C" w:rsidRDefault="00FD190C" w:rsidP="00C83AFF">
            <w:pPr>
              <w:jc w:val="center"/>
              <w:rPr>
                <w:b/>
                <w:lang w:bidi="x-none"/>
              </w:rPr>
            </w:pPr>
          </w:p>
          <w:p w14:paraId="3C325F3E" w14:textId="77777777" w:rsidR="00FD190C" w:rsidRDefault="00FD190C" w:rsidP="00C83AFF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Connected </w:t>
            </w:r>
            <w:r w:rsidRPr="00A329AC">
              <w:rPr>
                <w:b/>
                <w:lang w:bidi="x-none"/>
              </w:rPr>
              <w:t xml:space="preserve">Curriculum: </w:t>
            </w:r>
          </w:p>
          <w:p w14:paraId="737C90BB" w14:textId="77777777" w:rsidR="00FD190C" w:rsidRDefault="00FD190C" w:rsidP="00C83AF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Classroom and </w:t>
            </w:r>
          </w:p>
          <w:p w14:paraId="0CC95384" w14:textId="77777777" w:rsidR="00FD190C" w:rsidRDefault="00FD190C" w:rsidP="00FD190C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Extended Day</w:t>
            </w:r>
          </w:p>
          <w:p w14:paraId="2295B2EA" w14:textId="77777777" w:rsidR="00FD190C" w:rsidRDefault="00FD190C" w:rsidP="00C83AFF">
            <w:pPr>
              <w:jc w:val="center"/>
              <w:rPr>
                <w:b/>
                <w:lang w:bidi="x-none"/>
              </w:rPr>
            </w:pPr>
          </w:p>
          <w:p w14:paraId="63FD8B2E" w14:textId="77777777" w:rsidR="00FD190C" w:rsidRDefault="00FD190C" w:rsidP="00C83AFF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Learning Activities Support Social Emotional Development and Academic Progress </w:t>
            </w:r>
          </w:p>
          <w:p w14:paraId="10D14B31" w14:textId="77777777" w:rsidR="00FD190C" w:rsidRPr="00A329AC" w:rsidRDefault="00FD190C" w:rsidP="00FD190C">
            <w:pPr>
              <w:rPr>
                <w:lang w:bidi="x-non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83E445B" w14:textId="77777777" w:rsidR="00FD190C" w:rsidRPr="003B2CAD" w:rsidRDefault="00FD190C" w:rsidP="00C83AFF"/>
          <w:p w14:paraId="17D141AF" w14:textId="77777777" w:rsidR="00FD190C" w:rsidRDefault="00FD190C" w:rsidP="00C83AFF">
            <w:pPr>
              <w:rPr>
                <w:lang w:bidi="x-none"/>
              </w:rPr>
            </w:pPr>
          </w:p>
          <w:p w14:paraId="317A5AC2" w14:textId="77777777" w:rsidR="00FD190C" w:rsidRDefault="00FD190C" w:rsidP="00C83AFF">
            <w:pPr>
              <w:rPr>
                <w:lang w:bidi="x-none"/>
              </w:rPr>
            </w:pPr>
          </w:p>
          <w:p w14:paraId="51D19C42" w14:textId="77777777" w:rsidR="008D17E5" w:rsidRPr="00A329AC" w:rsidRDefault="008D17E5" w:rsidP="00C83AFF">
            <w:pPr>
              <w:rPr>
                <w:lang w:bidi="x-none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716466F7" w14:textId="77777777" w:rsidR="00FD190C" w:rsidRPr="003B2CAD" w:rsidRDefault="00FD190C" w:rsidP="00C83AFF">
            <w:pPr>
              <w:rPr>
                <w:lang w:bidi="x-none"/>
              </w:rPr>
            </w:pPr>
          </w:p>
          <w:p w14:paraId="33CF0D83" w14:textId="77777777" w:rsidR="00FD190C" w:rsidRPr="00A329AC" w:rsidRDefault="00FD190C" w:rsidP="00C83AFF">
            <w:pPr>
              <w:pStyle w:val="ListParagraph"/>
              <w:ind w:left="216"/>
              <w:rPr>
                <w:lang w:bidi="x-none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29463721" w14:textId="77777777" w:rsidR="00FD190C" w:rsidRPr="003B2CAD" w:rsidRDefault="00FD190C" w:rsidP="00C83AFF"/>
          <w:p w14:paraId="05BDACFB" w14:textId="77777777" w:rsidR="00FD190C" w:rsidRPr="00A329AC" w:rsidRDefault="00FD190C" w:rsidP="00C83AFF">
            <w:pPr>
              <w:pStyle w:val="ListParagraph"/>
              <w:ind w:left="216"/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8A1D14E" w14:textId="77777777" w:rsidR="00FD190C" w:rsidRPr="003B2CAD" w:rsidRDefault="00FD190C" w:rsidP="00C83AFF"/>
          <w:p w14:paraId="52E7790C" w14:textId="77777777" w:rsidR="00FD190C" w:rsidRPr="00A329AC" w:rsidRDefault="00FD190C" w:rsidP="00C83AFF">
            <w:pPr>
              <w:pStyle w:val="ListParagraph"/>
              <w:ind w:left="216"/>
              <w:rPr>
                <w:b/>
              </w:rPr>
            </w:pPr>
          </w:p>
        </w:tc>
      </w:tr>
      <w:tr w:rsidR="00FD190C" w:rsidRPr="000A668F" w14:paraId="0D656415" w14:textId="77777777" w:rsidTr="00C83AFF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6100AF79" w14:textId="77777777" w:rsidR="00FD190C" w:rsidRPr="00A329AC" w:rsidRDefault="00FD190C" w:rsidP="00C83AFF">
            <w:pPr>
              <w:jc w:val="center"/>
              <w:rPr>
                <w:b/>
                <w:lang w:bidi="x-none"/>
              </w:rPr>
            </w:pPr>
          </w:p>
          <w:p w14:paraId="72588C8C" w14:textId="77777777" w:rsidR="00FD190C" w:rsidRPr="00A329AC" w:rsidRDefault="00FD190C" w:rsidP="00C83AFF">
            <w:pPr>
              <w:jc w:val="center"/>
              <w:rPr>
                <w:b/>
                <w:lang w:bidi="x-none"/>
              </w:rPr>
            </w:pPr>
            <w:r w:rsidRPr="00A329AC">
              <w:rPr>
                <w:b/>
                <w:lang w:bidi="x-none"/>
              </w:rPr>
              <w:t xml:space="preserve">Family and </w:t>
            </w:r>
          </w:p>
          <w:p w14:paraId="4A14BDA9" w14:textId="77777777" w:rsidR="00FD190C" w:rsidRPr="00A329AC" w:rsidRDefault="00FD190C" w:rsidP="00C83AFF">
            <w:pPr>
              <w:jc w:val="center"/>
              <w:rPr>
                <w:rFonts w:ascii="Times New Roman" w:hAnsi="Times New Roman"/>
                <w:b/>
                <w:lang w:bidi="x-none"/>
              </w:rPr>
            </w:pPr>
            <w:r w:rsidRPr="00A329AC">
              <w:rPr>
                <w:b/>
                <w:lang w:bidi="x-none"/>
              </w:rPr>
              <w:t>Community Involvement</w:t>
            </w:r>
          </w:p>
        </w:tc>
        <w:tc>
          <w:tcPr>
            <w:tcW w:w="3060" w:type="dxa"/>
          </w:tcPr>
          <w:p w14:paraId="18BCDE54" w14:textId="77777777" w:rsidR="00FD190C" w:rsidRDefault="00FD190C" w:rsidP="00C83AFF">
            <w:pPr>
              <w:rPr>
                <w:lang w:bidi="x-none"/>
              </w:rPr>
            </w:pPr>
          </w:p>
          <w:p w14:paraId="20A9FF81" w14:textId="77777777" w:rsidR="00FD190C" w:rsidRPr="00A329AC" w:rsidRDefault="00FD190C" w:rsidP="00C83AFF">
            <w:pPr>
              <w:rPr>
                <w:lang w:bidi="x-none"/>
              </w:rPr>
            </w:pPr>
          </w:p>
          <w:p w14:paraId="34BBBA2D" w14:textId="77777777" w:rsidR="00FD190C" w:rsidRPr="00A329AC" w:rsidRDefault="00FD190C" w:rsidP="00C83AFF">
            <w:pPr>
              <w:rPr>
                <w:lang w:bidi="x-none"/>
              </w:rPr>
            </w:pPr>
          </w:p>
          <w:p w14:paraId="20E220AC" w14:textId="77777777" w:rsidR="00FD190C" w:rsidRPr="00A329AC" w:rsidRDefault="00FD190C" w:rsidP="00C83AFF">
            <w:pPr>
              <w:rPr>
                <w:lang w:bidi="x-none"/>
              </w:rPr>
            </w:pPr>
          </w:p>
        </w:tc>
        <w:tc>
          <w:tcPr>
            <w:tcW w:w="2860" w:type="dxa"/>
          </w:tcPr>
          <w:p w14:paraId="1E0C3589" w14:textId="77777777" w:rsidR="00FD190C" w:rsidRPr="00A329AC" w:rsidRDefault="00FD190C" w:rsidP="00C83AFF">
            <w:pPr>
              <w:rPr>
                <w:lang w:bidi="x-none"/>
              </w:rPr>
            </w:pPr>
          </w:p>
        </w:tc>
        <w:tc>
          <w:tcPr>
            <w:tcW w:w="2947" w:type="dxa"/>
          </w:tcPr>
          <w:p w14:paraId="556E9472" w14:textId="77777777" w:rsidR="00FD190C" w:rsidRDefault="00FD190C" w:rsidP="00C83AFF"/>
          <w:p w14:paraId="0E41C4CA" w14:textId="77777777" w:rsidR="00FD190C" w:rsidRPr="00A329AC" w:rsidRDefault="00FD190C" w:rsidP="00C83AFF">
            <w:pPr>
              <w:rPr>
                <w:rFonts w:ascii="Times New Roman" w:hAnsi="Times New Roman"/>
                <w:lang w:bidi="x-none"/>
              </w:rPr>
            </w:pPr>
          </w:p>
          <w:p w14:paraId="0C273807" w14:textId="77777777" w:rsidR="00FD190C" w:rsidRPr="00A329AC" w:rsidRDefault="00FD190C" w:rsidP="00C83AFF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3011" w:type="dxa"/>
          </w:tcPr>
          <w:p w14:paraId="579D1253" w14:textId="77777777" w:rsidR="00FD190C" w:rsidRPr="00A329AC" w:rsidRDefault="00FD190C" w:rsidP="00C83AFF">
            <w:pPr>
              <w:rPr>
                <w:lang w:bidi="x-none"/>
              </w:rPr>
            </w:pPr>
          </w:p>
          <w:p w14:paraId="3FD4D351" w14:textId="77777777" w:rsidR="00FD190C" w:rsidRDefault="00FD190C" w:rsidP="00C83AFF">
            <w:pPr>
              <w:rPr>
                <w:lang w:bidi="x-none"/>
              </w:rPr>
            </w:pPr>
          </w:p>
          <w:p w14:paraId="62BBAA1B" w14:textId="77777777" w:rsidR="00FD190C" w:rsidRDefault="00FD190C" w:rsidP="00C83AFF">
            <w:pPr>
              <w:rPr>
                <w:lang w:bidi="x-none"/>
              </w:rPr>
            </w:pPr>
          </w:p>
          <w:p w14:paraId="5479CC49" w14:textId="77777777" w:rsidR="00FD190C" w:rsidRDefault="00FD190C" w:rsidP="00C83AFF">
            <w:pPr>
              <w:rPr>
                <w:lang w:bidi="x-none"/>
              </w:rPr>
            </w:pPr>
          </w:p>
          <w:p w14:paraId="5F9EFDBC" w14:textId="77777777" w:rsidR="00FD190C" w:rsidRDefault="00FD190C" w:rsidP="00C83AFF">
            <w:pPr>
              <w:rPr>
                <w:lang w:bidi="x-none"/>
              </w:rPr>
            </w:pPr>
          </w:p>
          <w:p w14:paraId="717900BE" w14:textId="77777777" w:rsidR="00FD190C" w:rsidRDefault="00FD190C" w:rsidP="00C83AFF">
            <w:pPr>
              <w:rPr>
                <w:lang w:bidi="x-none"/>
              </w:rPr>
            </w:pPr>
          </w:p>
          <w:p w14:paraId="4A1E64FF" w14:textId="77777777" w:rsidR="00FD190C" w:rsidRDefault="00FD190C" w:rsidP="00C83AFF">
            <w:pPr>
              <w:rPr>
                <w:lang w:bidi="x-none"/>
              </w:rPr>
            </w:pPr>
          </w:p>
          <w:p w14:paraId="0B155ABD" w14:textId="77777777" w:rsidR="00FD190C" w:rsidRDefault="00FD190C" w:rsidP="00C83AFF">
            <w:pPr>
              <w:rPr>
                <w:lang w:bidi="x-none"/>
              </w:rPr>
            </w:pPr>
          </w:p>
          <w:p w14:paraId="4D46BECE" w14:textId="77777777" w:rsidR="00FD190C" w:rsidRDefault="00FD190C" w:rsidP="00C83AFF">
            <w:pPr>
              <w:rPr>
                <w:lang w:bidi="x-none"/>
              </w:rPr>
            </w:pPr>
          </w:p>
          <w:p w14:paraId="2E12BCE1" w14:textId="77777777" w:rsidR="00FD190C" w:rsidRDefault="00FD190C" w:rsidP="00C83AFF">
            <w:pPr>
              <w:rPr>
                <w:lang w:bidi="x-none"/>
              </w:rPr>
            </w:pPr>
          </w:p>
          <w:p w14:paraId="56F1981D" w14:textId="77777777" w:rsidR="00FD190C" w:rsidRPr="00A329AC" w:rsidRDefault="00FD190C" w:rsidP="00C83AFF">
            <w:pPr>
              <w:rPr>
                <w:rFonts w:ascii="Times New Roman" w:hAnsi="Times New Roman"/>
                <w:lang w:bidi="x-none"/>
              </w:rPr>
            </w:pPr>
          </w:p>
        </w:tc>
      </w:tr>
    </w:tbl>
    <w:p w14:paraId="4883336F" w14:textId="77777777" w:rsidR="00FD190C" w:rsidRDefault="00FD190C" w:rsidP="00FD190C">
      <w:pPr>
        <w:rPr>
          <w:b/>
          <w:sz w:val="32"/>
          <w:szCs w:val="32"/>
        </w:rPr>
      </w:pPr>
    </w:p>
    <w:sectPr w:rsidR="00FD190C" w:rsidSect="00111216">
      <w:headerReference w:type="default" r:id="rId7"/>
      <w:footerReference w:type="even" r:id="rId8"/>
      <w:footerReference w:type="default" r:id="rId9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4C67" w14:textId="77777777" w:rsidR="00403EAF" w:rsidRDefault="00403EAF" w:rsidP="0081240D">
      <w:r>
        <w:separator/>
      </w:r>
    </w:p>
  </w:endnote>
  <w:endnote w:type="continuationSeparator" w:id="0">
    <w:p w14:paraId="0A3BF10E" w14:textId="77777777" w:rsidR="00403EAF" w:rsidRDefault="00403EAF" w:rsidP="008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F040" w14:textId="77777777" w:rsidR="0081240D" w:rsidRDefault="0081240D" w:rsidP="00FD2B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496E7" w14:textId="77777777" w:rsidR="0081240D" w:rsidRDefault="0081240D" w:rsidP="008124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BD7A" w14:textId="77777777" w:rsidR="0081240D" w:rsidRDefault="0081240D" w:rsidP="0081240D">
    <w:pPr>
      <w:pStyle w:val="Footer"/>
      <w:ind w:right="360"/>
    </w:pPr>
    <w:r>
      <w:t>Polk Bros. Foundation Center for Urban Education    teacher.depaul.edu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DA56" w14:textId="77777777" w:rsidR="00403EAF" w:rsidRDefault="00403EAF" w:rsidP="0081240D">
      <w:r>
        <w:separator/>
      </w:r>
    </w:p>
  </w:footnote>
  <w:footnote w:type="continuationSeparator" w:id="0">
    <w:p w14:paraId="522CE987" w14:textId="77777777" w:rsidR="00403EAF" w:rsidRDefault="00403EAF" w:rsidP="00812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F826" w14:textId="77777777" w:rsidR="0081240D" w:rsidRPr="0081240D" w:rsidRDefault="0081240D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  <w:r w:rsidRPr="00A82A3B">
      <w:rPr>
        <w:rFonts w:ascii="Calibri" w:hAnsi="Calibri"/>
        <w:b/>
        <w:sz w:val="28"/>
        <w:szCs w:val="28"/>
      </w:rPr>
      <w:t xml:space="preserve">Community Schools Expand Possibilities  </w:t>
    </w:r>
    <w:r w:rsidRPr="00A82A3B">
      <w:rPr>
        <w:rFonts w:ascii="Calibri" w:hAnsi="Calibri"/>
        <w:b/>
        <w:noProof/>
        <w:sz w:val="28"/>
        <w:szCs w:val="28"/>
      </w:rPr>
      <w:drawing>
        <wp:inline distT="0" distB="0" distL="0" distR="0" wp14:anchorId="10465E7D" wp14:editId="76A39FBF">
          <wp:extent cx="568071" cy="37871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1" cy="38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0E1B"/>
    <w:multiLevelType w:val="hybridMultilevel"/>
    <w:tmpl w:val="C4962C5A"/>
    <w:lvl w:ilvl="0" w:tplc="EB407F4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7C7"/>
    <w:multiLevelType w:val="hybridMultilevel"/>
    <w:tmpl w:val="BB124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4E8A"/>
    <w:multiLevelType w:val="hybridMultilevel"/>
    <w:tmpl w:val="B30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2C"/>
    <w:rsid w:val="000E71BA"/>
    <w:rsid w:val="00111216"/>
    <w:rsid w:val="00114C4E"/>
    <w:rsid w:val="00144F1E"/>
    <w:rsid w:val="001B72C6"/>
    <w:rsid w:val="00243605"/>
    <w:rsid w:val="002804C1"/>
    <w:rsid w:val="002C037A"/>
    <w:rsid w:val="00346571"/>
    <w:rsid w:val="003A054A"/>
    <w:rsid w:val="00403EAF"/>
    <w:rsid w:val="00421429"/>
    <w:rsid w:val="004F275E"/>
    <w:rsid w:val="004F4B1A"/>
    <w:rsid w:val="0052617D"/>
    <w:rsid w:val="0053762C"/>
    <w:rsid w:val="00576B47"/>
    <w:rsid w:val="00581526"/>
    <w:rsid w:val="00665601"/>
    <w:rsid w:val="006827F8"/>
    <w:rsid w:val="00687412"/>
    <w:rsid w:val="00721F78"/>
    <w:rsid w:val="007C1CAE"/>
    <w:rsid w:val="008063C1"/>
    <w:rsid w:val="0081240D"/>
    <w:rsid w:val="00827F78"/>
    <w:rsid w:val="008A5E83"/>
    <w:rsid w:val="008C0BA7"/>
    <w:rsid w:val="008D17E5"/>
    <w:rsid w:val="008E6F4A"/>
    <w:rsid w:val="00952D69"/>
    <w:rsid w:val="009D242C"/>
    <w:rsid w:val="009D2CE2"/>
    <w:rsid w:val="00A710B8"/>
    <w:rsid w:val="00C46685"/>
    <w:rsid w:val="00CC387F"/>
    <w:rsid w:val="00CD5675"/>
    <w:rsid w:val="00CF1209"/>
    <w:rsid w:val="00D14442"/>
    <w:rsid w:val="00D96F67"/>
    <w:rsid w:val="00E15801"/>
    <w:rsid w:val="00E74DA1"/>
    <w:rsid w:val="00ED55CE"/>
    <w:rsid w:val="00F007E6"/>
    <w:rsid w:val="00F1692A"/>
    <w:rsid w:val="00F74784"/>
    <w:rsid w:val="00F90EAA"/>
    <w:rsid w:val="00FA1A21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04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0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0D"/>
  </w:style>
  <w:style w:type="paragraph" w:styleId="Footer">
    <w:name w:val="footer"/>
    <w:basedOn w:val="Normal"/>
    <w:link w:val="Foot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0D"/>
  </w:style>
  <w:style w:type="character" w:styleId="PageNumber">
    <w:name w:val="page number"/>
    <w:basedOn w:val="DefaultParagraphFont"/>
    <w:uiPriority w:val="99"/>
    <w:semiHidden/>
    <w:unhideWhenUsed/>
    <w:rsid w:val="0081240D"/>
  </w:style>
  <w:style w:type="table" w:styleId="TableGrid">
    <w:name w:val="Table Grid"/>
    <w:basedOn w:val="TableNormal"/>
    <w:uiPriority w:val="59"/>
    <w:rsid w:val="0072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2016-10-07T01:58:00Z</dcterms:created>
  <dcterms:modified xsi:type="dcterms:W3CDTF">2016-10-07T01:58:00Z</dcterms:modified>
</cp:coreProperties>
</file>